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4F0" w:rsidRDefault="00B42995">
      <w:pPr>
        <w:pStyle w:val="Titre1"/>
        <w:tabs>
          <w:tab w:val="left" w:pos="10377"/>
        </w:tabs>
        <w:spacing w:before="82"/>
        <w:ind w:left="153"/>
        <w:rPr>
          <w:position w:val="-2"/>
        </w:rPr>
      </w:pPr>
      <w:r>
        <w:rPr>
          <w:noProof/>
          <w:position w:val="-2"/>
          <w:lang w:eastAsia="fr-FR"/>
        </w:rPr>
        <mc:AlternateContent>
          <mc:Choice Requires="wpg">
            <w:drawing>
              <wp:anchor distT="0" distB="0" distL="0" distR="0" simplePos="0" relativeHeight="487524864" behindDoc="1" locked="0" layoutInCell="1" allowOverlap="1">
                <wp:simplePos x="0" y="0"/>
                <wp:positionH relativeFrom="page">
                  <wp:posOffset>353060</wp:posOffset>
                </wp:positionH>
                <wp:positionV relativeFrom="page">
                  <wp:posOffset>353055</wp:posOffset>
                </wp:positionV>
                <wp:extent cx="6883400" cy="99009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83400" cy="9900920"/>
                          <a:chOff x="0" y="0"/>
                          <a:chExt cx="6883400" cy="9900920"/>
                        </a:xfrm>
                      </wpg:grpSpPr>
                      <wps:wsp>
                        <wps:cNvPr id="3" name="Graphic 3"/>
                        <wps:cNvSpPr/>
                        <wps:spPr>
                          <a:xfrm>
                            <a:off x="270255" y="335790"/>
                            <a:ext cx="6492240" cy="9372600"/>
                          </a:xfrm>
                          <a:custGeom>
                            <a:avLst/>
                            <a:gdLst/>
                            <a:ahLst/>
                            <a:cxnLst/>
                            <a:rect l="l" t="t" r="r" b="b"/>
                            <a:pathLst>
                              <a:path w="6492240" h="9372600">
                                <a:moveTo>
                                  <a:pt x="0" y="9372599"/>
                                </a:moveTo>
                                <a:lnTo>
                                  <a:pt x="6492239" y="9372599"/>
                                </a:lnTo>
                                <a:lnTo>
                                  <a:pt x="6492239" y="0"/>
                                </a:lnTo>
                                <a:lnTo>
                                  <a:pt x="0" y="0"/>
                                </a:lnTo>
                                <a:lnTo>
                                  <a:pt x="0" y="9372599"/>
                                </a:lnTo>
                                <a:close/>
                              </a:path>
                            </a:pathLst>
                          </a:custGeom>
                          <a:ln w="25399">
                            <a:solidFill>
                              <a:srgbClr val="7F0000"/>
                            </a:solidFill>
                            <a:prstDash val="solid"/>
                          </a:ln>
                        </wps:spPr>
                        <wps:bodyPr wrap="square" lIns="0" tIns="0" rIns="0" bIns="0" rtlCol="0">
                          <a:prstTxWarp prst="textNoShape">
                            <a:avLst/>
                          </a:prstTxWarp>
                          <a:noAutofit/>
                        </wps:bodyPr>
                      </wps:wsp>
                      <wps:wsp>
                        <wps:cNvPr id="4" name="Graphic 4"/>
                        <wps:cNvSpPr/>
                        <wps:spPr>
                          <a:xfrm>
                            <a:off x="6504940" y="12699"/>
                            <a:ext cx="365760" cy="365760"/>
                          </a:xfrm>
                          <a:custGeom>
                            <a:avLst/>
                            <a:gdLst/>
                            <a:ahLst/>
                            <a:cxnLst/>
                            <a:rect l="l" t="t" r="r" b="b"/>
                            <a:pathLst>
                              <a:path w="365760" h="365760">
                                <a:moveTo>
                                  <a:pt x="365759" y="0"/>
                                </a:moveTo>
                                <a:lnTo>
                                  <a:pt x="0" y="0"/>
                                </a:lnTo>
                                <a:lnTo>
                                  <a:pt x="0" y="365759"/>
                                </a:lnTo>
                                <a:lnTo>
                                  <a:pt x="365759" y="365759"/>
                                </a:lnTo>
                                <a:lnTo>
                                  <a:pt x="365759" y="0"/>
                                </a:lnTo>
                                <a:close/>
                              </a:path>
                            </a:pathLst>
                          </a:custGeom>
                          <a:solidFill>
                            <a:srgbClr val="D9D9D9"/>
                          </a:solidFill>
                        </wps:spPr>
                        <wps:bodyPr wrap="square" lIns="0" tIns="0" rIns="0" bIns="0" rtlCol="0">
                          <a:prstTxWarp prst="textNoShape">
                            <a:avLst/>
                          </a:prstTxWarp>
                          <a:noAutofit/>
                        </wps:bodyPr>
                      </wps:wsp>
                      <wps:wsp>
                        <wps:cNvPr id="5" name="Graphic 5"/>
                        <wps:cNvSpPr/>
                        <wps:spPr>
                          <a:xfrm>
                            <a:off x="6504940" y="12699"/>
                            <a:ext cx="365760" cy="365760"/>
                          </a:xfrm>
                          <a:custGeom>
                            <a:avLst/>
                            <a:gdLst/>
                            <a:ahLst/>
                            <a:cxnLst/>
                            <a:rect l="l" t="t" r="r" b="b"/>
                            <a:pathLst>
                              <a:path w="365760" h="365760">
                                <a:moveTo>
                                  <a:pt x="0" y="365759"/>
                                </a:moveTo>
                                <a:lnTo>
                                  <a:pt x="365759" y="365759"/>
                                </a:lnTo>
                                <a:lnTo>
                                  <a:pt x="365759" y="0"/>
                                </a:lnTo>
                                <a:lnTo>
                                  <a:pt x="0" y="0"/>
                                </a:lnTo>
                                <a:lnTo>
                                  <a:pt x="0" y="365759"/>
                                </a:lnTo>
                                <a:close/>
                              </a:path>
                            </a:pathLst>
                          </a:custGeom>
                          <a:ln w="25399">
                            <a:solidFill>
                              <a:srgbClr val="7F0000"/>
                            </a:solidFill>
                            <a:prstDash val="solid"/>
                          </a:ln>
                        </wps:spPr>
                        <wps:bodyPr wrap="square" lIns="0" tIns="0" rIns="0" bIns="0" rtlCol="0">
                          <a:prstTxWarp prst="textNoShape">
                            <a:avLst/>
                          </a:prstTxWarp>
                          <a:noAutofit/>
                        </wps:bodyPr>
                      </wps:wsp>
                      <wps:wsp>
                        <wps:cNvPr id="6" name="Graphic 6"/>
                        <wps:cNvSpPr/>
                        <wps:spPr>
                          <a:xfrm>
                            <a:off x="12699" y="12699"/>
                            <a:ext cx="365760" cy="365760"/>
                          </a:xfrm>
                          <a:custGeom>
                            <a:avLst/>
                            <a:gdLst/>
                            <a:ahLst/>
                            <a:cxnLst/>
                            <a:rect l="l" t="t" r="r" b="b"/>
                            <a:pathLst>
                              <a:path w="365760" h="365760">
                                <a:moveTo>
                                  <a:pt x="365759" y="0"/>
                                </a:moveTo>
                                <a:lnTo>
                                  <a:pt x="0" y="0"/>
                                </a:lnTo>
                                <a:lnTo>
                                  <a:pt x="0" y="365759"/>
                                </a:lnTo>
                                <a:lnTo>
                                  <a:pt x="365759" y="365759"/>
                                </a:lnTo>
                                <a:lnTo>
                                  <a:pt x="365759" y="0"/>
                                </a:lnTo>
                                <a:close/>
                              </a:path>
                            </a:pathLst>
                          </a:custGeom>
                          <a:solidFill>
                            <a:srgbClr val="D9D9D9"/>
                          </a:solidFill>
                        </wps:spPr>
                        <wps:bodyPr wrap="square" lIns="0" tIns="0" rIns="0" bIns="0" rtlCol="0">
                          <a:prstTxWarp prst="textNoShape">
                            <a:avLst/>
                          </a:prstTxWarp>
                          <a:noAutofit/>
                        </wps:bodyPr>
                      </wps:wsp>
                      <wps:wsp>
                        <wps:cNvPr id="7" name="Graphic 7"/>
                        <wps:cNvSpPr/>
                        <wps:spPr>
                          <a:xfrm>
                            <a:off x="12699" y="12699"/>
                            <a:ext cx="365760" cy="365760"/>
                          </a:xfrm>
                          <a:custGeom>
                            <a:avLst/>
                            <a:gdLst/>
                            <a:ahLst/>
                            <a:cxnLst/>
                            <a:rect l="l" t="t" r="r" b="b"/>
                            <a:pathLst>
                              <a:path w="365760" h="365760">
                                <a:moveTo>
                                  <a:pt x="0" y="365759"/>
                                </a:moveTo>
                                <a:lnTo>
                                  <a:pt x="365759" y="365759"/>
                                </a:lnTo>
                                <a:lnTo>
                                  <a:pt x="365759" y="0"/>
                                </a:lnTo>
                                <a:lnTo>
                                  <a:pt x="0" y="0"/>
                                </a:lnTo>
                                <a:lnTo>
                                  <a:pt x="0" y="365759"/>
                                </a:lnTo>
                                <a:close/>
                              </a:path>
                            </a:pathLst>
                          </a:custGeom>
                          <a:ln w="25399">
                            <a:solidFill>
                              <a:srgbClr val="7F0000"/>
                            </a:solidFill>
                            <a:prstDash val="solid"/>
                          </a:ln>
                        </wps:spPr>
                        <wps:bodyPr wrap="square" lIns="0" tIns="0" rIns="0" bIns="0" rtlCol="0">
                          <a:prstTxWarp prst="textNoShape">
                            <a:avLst/>
                          </a:prstTxWarp>
                          <a:noAutofit/>
                        </wps:bodyPr>
                      </wps:wsp>
                      <wps:wsp>
                        <wps:cNvPr id="8" name="Graphic 8"/>
                        <wps:cNvSpPr/>
                        <wps:spPr>
                          <a:xfrm>
                            <a:off x="12699" y="9522462"/>
                            <a:ext cx="365760" cy="365760"/>
                          </a:xfrm>
                          <a:custGeom>
                            <a:avLst/>
                            <a:gdLst/>
                            <a:ahLst/>
                            <a:cxnLst/>
                            <a:rect l="l" t="t" r="r" b="b"/>
                            <a:pathLst>
                              <a:path w="365760" h="365760">
                                <a:moveTo>
                                  <a:pt x="365759" y="0"/>
                                </a:moveTo>
                                <a:lnTo>
                                  <a:pt x="0" y="0"/>
                                </a:lnTo>
                                <a:lnTo>
                                  <a:pt x="0" y="365759"/>
                                </a:lnTo>
                                <a:lnTo>
                                  <a:pt x="365759" y="365759"/>
                                </a:lnTo>
                                <a:lnTo>
                                  <a:pt x="365759" y="0"/>
                                </a:lnTo>
                                <a:close/>
                              </a:path>
                            </a:pathLst>
                          </a:custGeom>
                          <a:solidFill>
                            <a:srgbClr val="D9D9D9"/>
                          </a:solidFill>
                        </wps:spPr>
                        <wps:bodyPr wrap="square" lIns="0" tIns="0" rIns="0" bIns="0" rtlCol="0">
                          <a:prstTxWarp prst="textNoShape">
                            <a:avLst/>
                          </a:prstTxWarp>
                          <a:noAutofit/>
                        </wps:bodyPr>
                      </wps:wsp>
                      <wps:wsp>
                        <wps:cNvPr id="9" name="Graphic 9"/>
                        <wps:cNvSpPr/>
                        <wps:spPr>
                          <a:xfrm>
                            <a:off x="12699" y="9522462"/>
                            <a:ext cx="365760" cy="365760"/>
                          </a:xfrm>
                          <a:custGeom>
                            <a:avLst/>
                            <a:gdLst/>
                            <a:ahLst/>
                            <a:cxnLst/>
                            <a:rect l="l" t="t" r="r" b="b"/>
                            <a:pathLst>
                              <a:path w="365760" h="365760">
                                <a:moveTo>
                                  <a:pt x="0" y="365759"/>
                                </a:moveTo>
                                <a:lnTo>
                                  <a:pt x="365759" y="365759"/>
                                </a:lnTo>
                                <a:lnTo>
                                  <a:pt x="365759" y="0"/>
                                </a:lnTo>
                                <a:lnTo>
                                  <a:pt x="0" y="0"/>
                                </a:lnTo>
                                <a:lnTo>
                                  <a:pt x="0" y="365759"/>
                                </a:lnTo>
                                <a:close/>
                              </a:path>
                            </a:pathLst>
                          </a:custGeom>
                          <a:ln w="25399">
                            <a:solidFill>
                              <a:srgbClr val="7F0000"/>
                            </a:solidFill>
                            <a:prstDash val="solid"/>
                          </a:ln>
                        </wps:spPr>
                        <wps:bodyPr wrap="square" lIns="0" tIns="0" rIns="0" bIns="0" rtlCol="0">
                          <a:prstTxWarp prst="textNoShape">
                            <a:avLst/>
                          </a:prstTxWarp>
                          <a:noAutofit/>
                        </wps:bodyPr>
                      </wps:wsp>
                      <wps:wsp>
                        <wps:cNvPr id="10" name="Graphic 10"/>
                        <wps:cNvSpPr/>
                        <wps:spPr>
                          <a:xfrm>
                            <a:off x="6504940" y="9522462"/>
                            <a:ext cx="365760" cy="365760"/>
                          </a:xfrm>
                          <a:custGeom>
                            <a:avLst/>
                            <a:gdLst/>
                            <a:ahLst/>
                            <a:cxnLst/>
                            <a:rect l="l" t="t" r="r" b="b"/>
                            <a:pathLst>
                              <a:path w="365760" h="365760">
                                <a:moveTo>
                                  <a:pt x="365759" y="0"/>
                                </a:moveTo>
                                <a:lnTo>
                                  <a:pt x="0" y="0"/>
                                </a:lnTo>
                                <a:lnTo>
                                  <a:pt x="0" y="365759"/>
                                </a:lnTo>
                                <a:lnTo>
                                  <a:pt x="365759" y="365759"/>
                                </a:lnTo>
                                <a:lnTo>
                                  <a:pt x="365759" y="0"/>
                                </a:lnTo>
                                <a:close/>
                              </a:path>
                            </a:pathLst>
                          </a:custGeom>
                          <a:solidFill>
                            <a:srgbClr val="D9D9D9"/>
                          </a:solidFill>
                        </wps:spPr>
                        <wps:bodyPr wrap="square" lIns="0" tIns="0" rIns="0" bIns="0" rtlCol="0">
                          <a:prstTxWarp prst="textNoShape">
                            <a:avLst/>
                          </a:prstTxWarp>
                          <a:noAutofit/>
                        </wps:bodyPr>
                      </wps:wsp>
                      <wps:wsp>
                        <wps:cNvPr id="11" name="Graphic 11"/>
                        <wps:cNvSpPr/>
                        <wps:spPr>
                          <a:xfrm>
                            <a:off x="6504940" y="9522462"/>
                            <a:ext cx="365760" cy="365760"/>
                          </a:xfrm>
                          <a:custGeom>
                            <a:avLst/>
                            <a:gdLst/>
                            <a:ahLst/>
                            <a:cxnLst/>
                            <a:rect l="l" t="t" r="r" b="b"/>
                            <a:pathLst>
                              <a:path w="365760" h="365760">
                                <a:moveTo>
                                  <a:pt x="0" y="365759"/>
                                </a:moveTo>
                                <a:lnTo>
                                  <a:pt x="365759" y="365759"/>
                                </a:lnTo>
                                <a:lnTo>
                                  <a:pt x="365759" y="0"/>
                                </a:lnTo>
                                <a:lnTo>
                                  <a:pt x="0" y="0"/>
                                </a:lnTo>
                                <a:lnTo>
                                  <a:pt x="0" y="365759"/>
                                </a:lnTo>
                                <a:close/>
                              </a:path>
                            </a:pathLst>
                          </a:custGeom>
                          <a:ln w="25399">
                            <a:solidFill>
                              <a:srgbClr val="7F0000"/>
                            </a:solidFill>
                            <a:prstDash val="solid"/>
                          </a:ln>
                        </wps:spPr>
                        <wps:bodyPr wrap="square" lIns="0" tIns="0" rIns="0" bIns="0" rtlCol="0">
                          <a:prstTxWarp prst="textNoShape">
                            <a:avLst/>
                          </a:prstTxWarp>
                          <a:noAutofit/>
                        </wps:bodyPr>
                      </wps:wsp>
                    </wpg:wgp>
                  </a:graphicData>
                </a:graphic>
              </wp:anchor>
            </w:drawing>
          </mc:Choice>
          <mc:Fallback>
            <w:pict>
              <v:group w14:anchorId="160B37AD" id="Group 2" o:spid="_x0000_s1026" style="position:absolute;margin-left:27.8pt;margin-top:27.8pt;width:542pt;height:779.6pt;z-index:-15791616;mso-wrap-distance-left:0;mso-wrap-distance-right:0;mso-position-horizontal-relative:page;mso-position-vertical-relative:page" coordsize="68834,99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">
                <v:shape id="Graphic 3" o:spid="_x0000_s1027" style="position:absolute;left:2702;top:3357;width:64922;height:93726;visibility:visible;mso-wrap-style:square;v-text-anchor:top" coordsize="6492240,937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" path="m,9372599r6492239,l6492239,,,,,9372599xe" filled="f" strokecolor="#7f0000" strokeweight=".70553mm">
                  <v:path arrowok="t"/>
                </v:shape>
                <v:shape id="Graphic 4" o:spid="_x0000_s1028" style="position:absolute;left:65049;top:126;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" path="m365759,l,,,365759r365759,l365759,xe" fillcolor="#d9d9d9" stroked="f">
                  <v:path arrowok="t"/>
                </v:shape>
                <v:shape id="Graphic 5" o:spid="_x0000_s1029" style="position:absolute;left:65049;top:126;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" path="m,365759r365759,l365759,,,,,365759xe" filled="f" strokecolor="#7f0000" strokeweight=".70553mm">
                  <v:path arrowok="t"/>
                </v:shape>
                <v:shape id="Graphic 6" o:spid="_x0000_s1030" style="position:absolute;left:126;top:126;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" path="m365759,l,,,365759r365759,l365759,xe" fillcolor="#d9d9d9" stroked="f">
                  <v:path arrowok="t"/>
                </v:shape>
                <v:shape id="Graphic 7" o:spid="_x0000_s1031" style="position:absolute;left:126;top:126;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" path="m,365759r365759,l365759,,,,,365759xe" filled="f" strokecolor="#7f0000" strokeweight=".70553mm">
                  <v:path arrowok="t"/>
                </v:shape>
                <v:shape id="Graphic 8" o:spid="_x0000_s1032" style="position:absolute;left:126;top:95224;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" path="m365759,l,,,365759r365759,l365759,xe" fillcolor="#d9d9d9" stroked="f">
                  <v:path arrowok="t"/>
                </v:shape>
                <v:shape id="Graphic 9" o:spid="_x0000_s1033" style="position:absolute;left:126;top:95224;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" path="m,365759r365759,l365759,,,,,365759xe" filled="f" strokecolor="#7f0000" strokeweight=".70553mm">
                  <v:path arrowok="t"/>
                </v:shape>
                <v:shape id="Graphic 10" o:spid="_x0000_s1034" style="position:absolute;left:65049;top:95224;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" path="m365759,l,,,365759r365759,l365759,xe" fillcolor="#d9d9d9" stroked="f">
                  <v:path arrowok="t"/>
                </v:shape>
                <v:shape id="Graphic 11" o:spid="_x0000_s1035" style="position:absolute;left:65049;top:95224;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" path="m,365759r365759,l365759,,,,,365759xe" filled="f" strokecolor="#7f0000" strokeweight=".70553mm">
                  <v:path arrowok="t"/>
                </v:shape>
                <w10:wrap anchorx="page" anchory="page"/>
              </v:group>
            </w:pict>
          </mc:Fallback>
        </mc:AlternateContent>
      </w:r>
      <w:r>
        <w:rPr>
          <w:noProof/>
          <w:position w:val="-2"/>
          <w:lang w:eastAsia="fr-FR"/>
        </w:rPr>
        <mc:AlternateContent>
          <mc:Choice Requires="wps">
            <w:drawing>
              <wp:anchor distT="0" distB="0" distL="0" distR="0" simplePos="0" relativeHeight="487525376" behindDoc="1" locked="0" layoutInCell="1" allowOverlap="1">
                <wp:simplePos x="0" y="0"/>
                <wp:positionH relativeFrom="page">
                  <wp:posOffset>1194815</wp:posOffset>
                </wp:positionH>
                <wp:positionV relativeFrom="paragraph">
                  <wp:posOffset>3043</wp:posOffset>
                </wp:positionV>
                <wp:extent cx="5212080" cy="5715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12080" cy="571500"/>
                        </a:xfrm>
                        <a:prstGeom prst="rect">
                          <a:avLst/>
                        </a:prstGeom>
                        <a:solidFill>
                          <a:srgbClr val="FFFF00"/>
                        </a:solidFill>
                        <a:ln w="25399">
                          <a:solidFill>
                            <a:srgbClr val="7F0000"/>
                          </a:solidFill>
                          <a:prstDash val="solid"/>
                        </a:ln>
                      </wps:spPr>
                      <wps:txbx>
                        <w:txbxContent>
                          <w:p w:rsidR="00CF44F0" w:rsidRDefault="00B42995">
                            <w:pPr>
                              <w:spacing w:before="154"/>
                              <w:ind w:left="1023" w:right="948" w:firstLine="1344"/>
                              <w:rPr>
                                <w:b/>
                                <w:color w:val="000000"/>
                              </w:rPr>
                            </w:pPr>
                            <w:r>
                              <w:rPr>
                                <w:b/>
                                <w:color w:val="000000"/>
                              </w:rPr>
                              <w:t>EXTRAIT DU CODE DU TRAVAIL OPERATIONS</w:t>
                            </w:r>
                            <w:r>
                              <w:rPr>
                                <w:b/>
                                <w:color w:val="000000"/>
                                <w:spacing w:val="-7"/>
                              </w:rPr>
                              <w:t xml:space="preserve"> </w:t>
                            </w:r>
                            <w:r>
                              <w:rPr>
                                <w:b/>
                                <w:color w:val="000000"/>
                              </w:rPr>
                              <w:t>DE</w:t>
                            </w:r>
                            <w:r>
                              <w:rPr>
                                <w:b/>
                                <w:color w:val="000000"/>
                                <w:spacing w:val="-7"/>
                              </w:rPr>
                              <w:t xml:space="preserve"> </w:t>
                            </w:r>
                            <w:r>
                              <w:rPr>
                                <w:b/>
                                <w:color w:val="000000"/>
                              </w:rPr>
                              <w:t>CHARGEMENT</w:t>
                            </w:r>
                            <w:r>
                              <w:rPr>
                                <w:b/>
                                <w:color w:val="000000"/>
                                <w:spacing w:val="-7"/>
                              </w:rPr>
                              <w:t xml:space="preserve"> </w:t>
                            </w:r>
                            <w:r>
                              <w:rPr>
                                <w:b/>
                                <w:color w:val="000000"/>
                              </w:rPr>
                              <w:t>ET</w:t>
                            </w:r>
                            <w:r>
                              <w:rPr>
                                <w:b/>
                                <w:color w:val="000000"/>
                                <w:spacing w:val="-7"/>
                              </w:rPr>
                              <w:t xml:space="preserve"> </w:t>
                            </w:r>
                            <w:r>
                              <w:rPr>
                                <w:b/>
                                <w:color w:val="000000"/>
                              </w:rPr>
                              <w:t>DE</w:t>
                            </w:r>
                            <w:r>
                              <w:rPr>
                                <w:b/>
                                <w:color w:val="000000"/>
                                <w:spacing w:val="-7"/>
                              </w:rPr>
                              <w:t xml:space="preserve"> </w:t>
                            </w:r>
                            <w:r>
                              <w:rPr>
                                <w:b/>
                                <w:color w:val="000000"/>
                              </w:rPr>
                              <w:t>DECHARGEMENT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26" type="#_x0000_t202" style="position:absolute;left:0;text-align:left;margin-left:94.1pt;margin-top:.25pt;width:410.4pt;height:45pt;z-index:-15791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" fillcolor="yellow" strokecolor="#7f0000" strokeweight=".70553mm">
                <v:path arrowok="t"/>
                <v:textbox inset="0,0,0,0">
                  <w:txbxContent>
                    <w:p w:rsidR="00CF44F0" w:rsidRDefault="00B42995">
                      <w:pPr>
                        <w:spacing w:before="154"/>
                        <w:ind w:left="1023" w:right="948" w:firstLine="1344"/>
                        <w:rPr>
                          <w:b/>
                          <w:color w:val="000000"/>
                        </w:rPr>
                      </w:pPr>
                      <w:r>
                        <w:rPr>
                          <w:b/>
                          <w:color w:val="000000"/>
                        </w:rPr>
                        <w:t>EXTRAIT DU CODE DU TRAVAIL OPERATIONS</w:t>
                      </w:r>
                      <w:r>
                        <w:rPr>
                          <w:b/>
                          <w:color w:val="000000"/>
                          <w:spacing w:val="-7"/>
                        </w:rPr>
                        <w:t xml:space="preserve"> </w:t>
                      </w:r>
                      <w:r>
                        <w:rPr>
                          <w:b/>
                          <w:color w:val="000000"/>
                        </w:rPr>
                        <w:t>DE</w:t>
                      </w:r>
                      <w:r>
                        <w:rPr>
                          <w:b/>
                          <w:color w:val="000000"/>
                          <w:spacing w:val="-7"/>
                        </w:rPr>
                        <w:t xml:space="preserve"> </w:t>
                      </w:r>
                      <w:r>
                        <w:rPr>
                          <w:b/>
                          <w:color w:val="000000"/>
                        </w:rPr>
                        <w:t>CHARGEMENT</w:t>
                      </w:r>
                      <w:r>
                        <w:rPr>
                          <w:b/>
                          <w:color w:val="000000"/>
                          <w:spacing w:val="-7"/>
                        </w:rPr>
                        <w:t xml:space="preserve"> </w:t>
                      </w:r>
                      <w:r>
                        <w:rPr>
                          <w:b/>
                          <w:color w:val="000000"/>
                        </w:rPr>
                        <w:t>ET</w:t>
                      </w:r>
                      <w:r>
                        <w:rPr>
                          <w:b/>
                          <w:color w:val="000000"/>
                          <w:spacing w:val="-7"/>
                        </w:rPr>
                        <w:t xml:space="preserve"> </w:t>
                      </w:r>
                      <w:r>
                        <w:rPr>
                          <w:b/>
                          <w:color w:val="000000"/>
                        </w:rPr>
                        <w:t>DE</w:t>
                      </w:r>
                      <w:r>
                        <w:rPr>
                          <w:b/>
                          <w:color w:val="000000"/>
                          <w:spacing w:val="-7"/>
                        </w:rPr>
                        <w:t xml:space="preserve"> </w:t>
                      </w:r>
                      <w:r>
                        <w:rPr>
                          <w:b/>
                          <w:color w:val="000000"/>
                        </w:rPr>
                        <w:t>DECHARGEMENT</w:t>
                      </w:r>
                    </w:p>
                  </w:txbxContent>
                </v:textbox>
                <w10:wrap anchorx="page"/>
              </v:shape>
            </w:pict>
          </mc:Fallback>
        </mc:AlternateContent>
      </w:r>
      <w:r>
        <w:rPr>
          <w:spacing w:val="-10"/>
        </w:rPr>
        <w:t>H</w:t>
      </w:r>
      <w:r>
        <w:tab/>
      </w:r>
      <w:r>
        <w:rPr>
          <w:spacing w:val="-10"/>
          <w:position w:val="-2"/>
        </w:rPr>
        <w:t>S</w:t>
      </w:r>
    </w:p>
    <w:p w:rsidR="00CF44F0" w:rsidRDefault="00CF44F0">
      <w:pPr>
        <w:pStyle w:val="Corpsdetexte"/>
        <w:rPr>
          <w:rFonts w:ascii="Arial"/>
          <w:b/>
          <w:sz w:val="24"/>
        </w:rPr>
      </w:pPr>
    </w:p>
    <w:p w:rsidR="00CF44F0" w:rsidRDefault="00CF44F0">
      <w:pPr>
        <w:pStyle w:val="Corpsdetexte"/>
        <w:spacing w:before="80"/>
        <w:rPr>
          <w:rFonts w:ascii="Arial"/>
          <w:b/>
          <w:sz w:val="24"/>
        </w:rPr>
      </w:pPr>
    </w:p>
    <w:p w:rsidR="00CF44F0" w:rsidRDefault="00B42995">
      <w:pPr>
        <w:pStyle w:val="Titre2"/>
      </w:pPr>
      <w:r>
        <w:t>ANNEXE</w:t>
      </w:r>
      <w:r>
        <w:rPr>
          <w:spacing w:val="-4"/>
        </w:rPr>
        <w:t xml:space="preserve">  </w:t>
      </w:r>
      <w:r>
        <w:t>B</w:t>
      </w:r>
      <w:r>
        <w:rPr>
          <w:spacing w:val="-4"/>
        </w:rPr>
        <w:t xml:space="preserve"> </w:t>
      </w:r>
      <w:r>
        <w:rPr>
          <w:spacing w:val="-3"/>
        </w:rPr>
        <w:t xml:space="preserve"> </w:t>
      </w:r>
      <w:r>
        <w:rPr>
          <w:spacing w:val="-2"/>
        </w:rPr>
        <w:t>CCAP DAF_2025_001095</w:t>
      </w:r>
    </w:p>
    <w:p w:rsidR="00CF44F0" w:rsidRDefault="00B42995">
      <w:pPr>
        <w:spacing w:before="122" w:line="252" w:lineRule="exact"/>
        <w:ind w:left="4"/>
        <w:jc w:val="center"/>
        <w:rPr>
          <w:b/>
        </w:rPr>
      </w:pPr>
      <w:r>
        <w:rPr>
          <w:b/>
          <w:color w:val="2B2929"/>
        </w:rPr>
        <w:t>L’arrêté</w:t>
      </w:r>
      <w:r>
        <w:rPr>
          <w:b/>
          <w:color w:val="2B2929"/>
          <w:spacing w:val="-5"/>
        </w:rPr>
        <w:t xml:space="preserve"> </w:t>
      </w:r>
      <w:r>
        <w:rPr>
          <w:b/>
          <w:color w:val="2B2929"/>
        </w:rPr>
        <w:t>du</w:t>
      </w:r>
      <w:r>
        <w:rPr>
          <w:b/>
          <w:color w:val="2B2929"/>
          <w:spacing w:val="-5"/>
        </w:rPr>
        <w:t xml:space="preserve"> </w:t>
      </w:r>
      <w:r>
        <w:rPr>
          <w:b/>
          <w:color w:val="2B2929"/>
        </w:rPr>
        <w:t>26</w:t>
      </w:r>
      <w:r>
        <w:rPr>
          <w:b/>
          <w:color w:val="2B2929"/>
          <w:spacing w:val="-2"/>
        </w:rPr>
        <w:t xml:space="preserve"> </w:t>
      </w:r>
      <w:r>
        <w:rPr>
          <w:b/>
          <w:color w:val="2B2929"/>
        </w:rPr>
        <w:t>avril</w:t>
      </w:r>
      <w:r>
        <w:rPr>
          <w:b/>
          <w:color w:val="2B2929"/>
          <w:spacing w:val="-1"/>
        </w:rPr>
        <w:t xml:space="preserve"> </w:t>
      </w:r>
      <w:r>
        <w:rPr>
          <w:b/>
          <w:color w:val="2B2929"/>
        </w:rPr>
        <w:t>1996</w:t>
      </w:r>
      <w:r>
        <w:rPr>
          <w:b/>
          <w:color w:val="2B2929"/>
          <w:spacing w:val="-5"/>
        </w:rPr>
        <w:t xml:space="preserve"> </w:t>
      </w:r>
      <w:r>
        <w:rPr>
          <w:b/>
          <w:color w:val="2B2929"/>
        </w:rPr>
        <w:t>a</w:t>
      </w:r>
      <w:r>
        <w:rPr>
          <w:b/>
          <w:color w:val="2B2929"/>
          <w:spacing w:val="-2"/>
        </w:rPr>
        <w:t xml:space="preserve"> </w:t>
      </w:r>
      <w:r>
        <w:rPr>
          <w:b/>
          <w:color w:val="2B2929"/>
        </w:rPr>
        <w:t>été</w:t>
      </w:r>
      <w:r>
        <w:rPr>
          <w:b/>
          <w:color w:val="2B2929"/>
          <w:spacing w:val="-4"/>
        </w:rPr>
        <w:t xml:space="preserve"> </w:t>
      </w:r>
      <w:r>
        <w:rPr>
          <w:b/>
          <w:color w:val="2B2929"/>
        </w:rPr>
        <w:t>abrogé</w:t>
      </w:r>
      <w:r>
        <w:rPr>
          <w:b/>
          <w:color w:val="2B2929"/>
          <w:spacing w:val="-2"/>
        </w:rPr>
        <w:t xml:space="preserve"> </w:t>
      </w:r>
      <w:r>
        <w:rPr>
          <w:b/>
          <w:color w:val="2B2929"/>
        </w:rPr>
        <w:t>par</w:t>
      </w:r>
      <w:r>
        <w:rPr>
          <w:b/>
          <w:color w:val="2B2929"/>
          <w:spacing w:val="-4"/>
        </w:rPr>
        <w:t xml:space="preserve"> </w:t>
      </w:r>
      <w:r>
        <w:rPr>
          <w:b/>
          <w:color w:val="2B2929"/>
        </w:rPr>
        <w:t>le</w:t>
      </w:r>
      <w:r>
        <w:rPr>
          <w:b/>
          <w:color w:val="2B2929"/>
          <w:spacing w:val="-2"/>
        </w:rPr>
        <w:t xml:space="preserve"> </w:t>
      </w:r>
      <w:r>
        <w:rPr>
          <w:b/>
          <w:color w:val="2B2929"/>
        </w:rPr>
        <w:t>nouveau</w:t>
      </w:r>
      <w:r>
        <w:rPr>
          <w:b/>
          <w:color w:val="2B2929"/>
          <w:spacing w:val="-3"/>
        </w:rPr>
        <w:t xml:space="preserve"> </w:t>
      </w:r>
      <w:r>
        <w:rPr>
          <w:b/>
          <w:color w:val="2B2929"/>
        </w:rPr>
        <w:t>Code</w:t>
      </w:r>
      <w:r>
        <w:rPr>
          <w:b/>
          <w:color w:val="2B2929"/>
          <w:spacing w:val="-2"/>
        </w:rPr>
        <w:t xml:space="preserve"> </w:t>
      </w:r>
      <w:r>
        <w:rPr>
          <w:b/>
          <w:color w:val="2B2929"/>
        </w:rPr>
        <w:t>du</w:t>
      </w:r>
      <w:r>
        <w:rPr>
          <w:b/>
          <w:color w:val="2B2929"/>
          <w:spacing w:val="-3"/>
        </w:rPr>
        <w:t xml:space="preserve"> </w:t>
      </w:r>
      <w:r>
        <w:rPr>
          <w:b/>
          <w:color w:val="2B2929"/>
        </w:rPr>
        <w:t>Travail</w:t>
      </w:r>
      <w:r>
        <w:rPr>
          <w:b/>
          <w:color w:val="2B2929"/>
          <w:spacing w:val="-4"/>
        </w:rPr>
        <w:t xml:space="preserve"> </w:t>
      </w:r>
      <w:r>
        <w:rPr>
          <w:b/>
          <w:color w:val="2B2929"/>
        </w:rPr>
        <w:t>(version</w:t>
      </w:r>
      <w:r>
        <w:rPr>
          <w:b/>
          <w:color w:val="2B2929"/>
          <w:spacing w:val="-3"/>
        </w:rPr>
        <w:t xml:space="preserve"> </w:t>
      </w:r>
      <w:r>
        <w:rPr>
          <w:b/>
          <w:color w:val="2B2929"/>
          <w:spacing w:val="-2"/>
        </w:rPr>
        <w:t>2008).</w:t>
      </w:r>
    </w:p>
    <w:p w:rsidR="00CF44F0" w:rsidRDefault="00B42995">
      <w:pPr>
        <w:ind w:left="228" w:right="224"/>
        <w:jc w:val="center"/>
        <w:rPr>
          <w:b/>
        </w:rPr>
      </w:pPr>
      <w:r>
        <w:rPr>
          <w:b/>
          <w:color w:val="2B2929"/>
        </w:rPr>
        <w:t>Il</w:t>
      </w:r>
      <w:r>
        <w:rPr>
          <w:b/>
          <w:color w:val="2B2929"/>
          <w:spacing w:val="-2"/>
        </w:rPr>
        <w:t xml:space="preserve"> </w:t>
      </w:r>
      <w:r>
        <w:rPr>
          <w:b/>
          <w:color w:val="2B2929"/>
        </w:rPr>
        <w:t>convient</w:t>
      </w:r>
      <w:r>
        <w:rPr>
          <w:b/>
          <w:color w:val="2B2929"/>
          <w:spacing w:val="-2"/>
        </w:rPr>
        <w:t xml:space="preserve"> </w:t>
      </w:r>
      <w:r>
        <w:rPr>
          <w:b/>
          <w:color w:val="2B2929"/>
        </w:rPr>
        <w:t>de</w:t>
      </w:r>
      <w:r>
        <w:rPr>
          <w:b/>
          <w:color w:val="2B2929"/>
          <w:spacing w:val="-5"/>
        </w:rPr>
        <w:t xml:space="preserve"> </w:t>
      </w:r>
      <w:r>
        <w:rPr>
          <w:b/>
          <w:color w:val="2B2929"/>
        </w:rPr>
        <w:t>se</w:t>
      </w:r>
      <w:r>
        <w:rPr>
          <w:b/>
          <w:color w:val="2B2929"/>
          <w:spacing w:val="-3"/>
        </w:rPr>
        <w:t xml:space="preserve"> </w:t>
      </w:r>
      <w:r>
        <w:rPr>
          <w:b/>
          <w:color w:val="2B2929"/>
        </w:rPr>
        <w:t>référer</w:t>
      </w:r>
      <w:r>
        <w:rPr>
          <w:b/>
          <w:color w:val="2B2929"/>
          <w:spacing w:val="-5"/>
        </w:rPr>
        <w:t xml:space="preserve"> </w:t>
      </w:r>
      <w:r>
        <w:rPr>
          <w:b/>
          <w:color w:val="2B2929"/>
        </w:rPr>
        <w:t>aux</w:t>
      </w:r>
      <w:r>
        <w:rPr>
          <w:b/>
          <w:color w:val="2B2929"/>
          <w:spacing w:val="-6"/>
        </w:rPr>
        <w:t xml:space="preserve"> </w:t>
      </w:r>
      <w:r>
        <w:rPr>
          <w:b/>
          <w:color w:val="2B2929"/>
        </w:rPr>
        <w:t>articles</w:t>
      </w:r>
      <w:r>
        <w:rPr>
          <w:b/>
          <w:color w:val="2B2929"/>
          <w:spacing w:val="-3"/>
        </w:rPr>
        <w:t xml:space="preserve"> </w:t>
      </w:r>
      <w:r>
        <w:rPr>
          <w:b/>
          <w:color w:val="2B2929"/>
        </w:rPr>
        <w:t>qui</w:t>
      </w:r>
      <w:r>
        <w:rPr>
          <w:b/>
          <w:color w:val="2B2929"/>
          <w:spacing w:val="-2"/>
        </w:rPr>
        <w:t xml:space="preserve"> </w:t>
      </w:r>
      <w:r>
        <w:rPr>
          <w:b/>
          <w:color w:val="2B2929"/>
        </w:rPr>
        <w:t>suivent</w:t>
      </w:r>
      <w:r>
        <w:rPr>
          <w:b/>
          <w:color w:val="2B2929"/>
          <w:spacing w:val="-2"/>
        </w:rPr>
        <w:t xml:space="preserve"> </w:t>
      </w:r>
      <w:r>
        <w:rPr>
          <w:b/>
          <w:color w:val="2B2929"/>
        </w:rPr>
        <w:t>pour</w:t>
      </w:r>
      <w:r>
        <w:rPr>
          <w:b/>
          <w:color w:val="2B2929"/>
          <w:spacing w:val="-3"/>
        </w:rPr>
        <w:t xml:space="preserve"> </w:t>
      </w:r>
      <w:r>
        <w:rPr>
          <w:b/>
          <w:color w:val="2B2929"/>
        </w:rPr>
        <w:t>les</w:t>
      </w:r>
      <w:r>
        <w:rPr>
          <w:b/>
          <w:color w:val="2B2929"/>
          <w:spacing w:val="-3"/>
        </w:rPr>
        <w:t xml:space="preserve"> </w:t>
      </w:r>
      <w:r>
        <w:rPr>
          <w:b/>
          <w:color w:val="2B2929"/>
        </w:rPr>
        <w:t>opérations</w:t>
      </w:r>
      <w:r>
        <w:rPr>
          <w:b/>
          <w:color w:val="2B2929"/>
          <w:spacing w:val="-3"/>
        </w:rPr>
        <w:t xml:space="preserve"> </w:t>
      </w:r>
      <w:r>
        <w:rPr>
          <w:b/>
          <w:color w:val="2B2929"/>
        </w:rPr>
        <w:t>de</w:t>
      </w:r>
      <w:r>
        <w:rPr>
          <w:b/>
          <w:color w:val="2B2929"/>
          <w:spacing w:val="-3"/>
        </w:rPr>
        <w:t xml:space="preserve"> </w:t>
      </w:r>
      <w:r>
        <w:rPr>
          <w:b/>
          <w:color w:val="2B2929"/>
        </w:rPr>
        <w:t>chargement</w:t>
      </w:r>
      <w:r>
        <w:rPr>
          <w:b/>
          <w:color w:val="2B2929"/>
          <w:spacing w:val="-2"/>
        </w:rPr>
        <w:t xml:space="preserve"> </w:t>
      </w:r>
      <w:r>
        <w:rPr>
          <w:b/>
          <w:color w:val="2B2929"/>
        </w:rPr>
        <w:t>et</w:t>
      </w:r>
      <w:r>
        <w:rPr>
          <w:b/>
          <w:color w:val="2B2929"/>
          <w:spacing w:val="-2"/>
        </w:rPr>
        <w:t xml:space="preserve"> </w:t>
      </w:r>
      <w:r>
        <w:rPr>
          <w:b/>
          <w:color w:val="2B2929"/>
        </w:rPr>
        <w:t>de</w:t>
      </w:r>
      <w:r>
        <w:rPr>
          <w:b/>
          <w:color w:val="2B2929"/>
          <w:spacing w:val="-3"/>
        </w:rPr>
        <w:t xml:space="preserve"> </w:t>
      </w:r>
      <w:r>
        <w:rPr>
          <w:b/>
          <w:color w:val="2B2929"/>
        </w:rPr>
        <w:t>déchargement effectuées par une entreprise extérieure</w:t>
      </w:r>
    </w:p>
    <w:p w:rsidR="00CF44F0" w:rsidRDefault="00B42995">
      <w:pPr>
        <w:pStyle w:val="Titre2"/>
        <w:spacing w:before="229" w:line="480" w:lineRule="auto"/>
        <w:ind w:left="2078" w:right="1839" w:firstLine="1329"/>
        <w:jc w:val="left"/>
      </w:pPr>
      <w:r>
        <w:rPr>
          <w:color w:val="2B2929"/>
          <w:sz w:val="22"/>
        </w:rPr>
        <w:t xml:space="preserve">- </w:t>
      </w:r>
      <w:r>
        <w:rPr>
          <w:color w:val="2B2929"/>
        </w:rPr>
        <w:t>EXTRAIT DU CODE DU TRAVAIL - OPERATIONS</w:t>
      </w:r>
      <w:r>
        <w:rPr>
          <w:color w:val="2B2929"/>
          <w:spacing w:val="-7"/>
        </w:rPr>
        <w:t xml:space="preserve"> </w:t>
      </w:r>
      <w:r>
        <w:rPr>
          <w:color w:val="2B2929"/>
        </w:rPr>
        <w:t>DE</w:t>
      </w:r>
      <w:r>
        <w:rPr>
          <w:color w:val="2B2929"/>
          <w:spacing w:val="-8"/>
        </w:rPr>
        <w:t xml:space="preserve"> </w:t>
      </w:r>
      <w:r>
        <w:rPr>
          <w:color w:val="2B2929"/>
        </w:rPr>
        <w:t>CHARGEMENT</w:t>
      </w:r>
      <w:r>
        <w:rPr>
          <w:color w:val="2B2929"/>
          <w:spacing w:val="-8"/>
        </w:rPr>
        <w:t xml:space="preserve"> </w:t>
      </w:r>
      <w:r>
        <w:rPr>
          <w:color w:val="2B2929"/>
        </w:rPr>
        <w:t>ET</w:t>
      </w:r>
      <w:r>
        <w:rPr>
          <w:color w:val="2B2929"/>
          <w:spacing w:val="-8"/>
        </w:rPr>
        <w:t xml:space="preserve"> </w:t>
      </w:r>
      <w:r>
        <w:rPr>
          <w:color w:val="2B2929"/>
        </w:rPr>
        <w:t>DE</w:t>
      </w:r>
      <w:r>
        <w:rPr>
          <w:color w:val="2B2929"/>
          <w:spacing w:val="-8"/>
        </w:rPr>
        <w:t xml:space="preserve"> </w:t>
      </w:r>
      <w:r>
        <w:rPr>
          <w:color w:val="2B2929"/>
        </w:rPr>
        <w:t>DECHARGEMENT</w:t>
      </w:r>
    </w:p>
    <w:p w:rsidR="00CF44F0" w:rsidRDefault="00B42995">
      <w:pPr>
        <w:spacing w:line="247" w:lineRule="exact"/>
        <w:ind w:left="4"/>
        <w:jc w:val="center"/>
        <w:rPr>
          <w:sz w:val="24"/>
        </w:rPr>
      </w:pPr>
      <w:r>
        <w:rPr>
          <w:color w:val="2B2929"/>
          <w:sz w:val="24"/>
        </w:rPr>
        <w:t>Section</w:t>
      </w:r>
      <w:r>
        <w:rPr>
          <w:color w:val="2B2929"/>
          <w:spacing w:val="-9"/>
          <w:sz w:val="24"/>
        </w:rPr>
        <w:t xml:space="preserve"> </w:t>
      </w:r>
      <w:r>
        <w:rPr>
          <w:color w:val="2B2929"/>
          <w:spacing w:val="-10"/>
          <w:sz w:val="24"/>
        </w:rPr>
        <w:t>1</w:t>
      </w:r>
    </w:p>
    <w:p w:rsidR="00CF44F0" w:rsidRDefault="00CF44F0">
      <w:pPr>
        <w:pStyle w:val="Corpsdetexte"/>
        <w:spacing w:before="4"/>
        <w:rPr>
          <w:sz w:val="24"/>
        </w:rPr>
      </w:pPr>
    </w:p>
    <w:p w:rsidR="00CF44F0" w:rsidRDefault="00B42995">
      <w:pPr>
        <w:pStyle w:val="Titre2"/>
        <w:ind w:left="228" w:right="225"/>
      </w:pPr>
      <w:r>
        <w:rPr>
          <w:color w:val="2B2929"/>
        </w:rPr>
        <w:t>Champ</w:t>
      </w:r>
      <w:r>
        <w:rPr>
          <w:color w:val="2B2929"/>
          <w:spacing w:val="-10"/>
        </w:rPr>
        <w:t xml:space="preserve"> </w:t>
      </w:r>
      <w:r>
        <w:rPr>
          <w:color w:val="2B2929"/>
          <w:spacing w:val="-2"/>
        </w:rPr>
        <w:t>d’application</w:t>
      </w:r>
    </w:p>
    <w:p w:rsidR="00CF44F0" w:rsidRDefault="00CF44F0">
      <w:pPr>
        <w:pStyle w:val="Corpsdetexte"/>
        <w:spacing w:before="228"/>
        <w:rPr>
          <w:b/>
          <w:sz w:val="24"/>
        </w:rPr>
      </w:pPr>
    </w:p>
    <w:p w:rsidR="00CF44F0" w:rsidRDefault="00B42995">
      <w:pPr>
        <w:pStyle w:val="Corpsdetexte"/>
        <w:ind w:left="566" w:right="558" w:hanging="1"/>
        <w:jc w:val="both"/>
      </w:pPr>
      <w:r>
        <w:rPr>
          <w:b/>
          <w:color w:val="2B2929"/>
        </w:rPr>
        <w:t xml:space="preserve">Art. R. 4515-1. − </w:t>
      </w:r>
      <w:r>
        <w:rPr>
          <w:color w:val="2B2929"/>
        </w:rPr>
        <w:t>Les dispositions du présent chapitre s’appliquent aux opérations de chargement ou de déchargement réalisées par des entreprises extérieures transportant des marchandises, en provenance ou à destination d’un lieu extérieur à l’enceinte de l’entreprise utilisatrice, dite « entreprise d’accueil ». Elles dérogent aux dispositions relatives :</w:t>
      </w:r>
    </w:p>
    <w:p w:rsidR="00CF44F0" w:rsidRDefault="00B42995">
      <w:pPr>
        <w:pStyle w:val="Corpsdetexte"/>
        <w:spacing w:before="1"/>
        <w:ind w:left="850" w:right="31"/>
      </w:pPr>
      <w:r>
        <w:rPr>
          <w:color w:val="2B2929"/>
        </w:rPr>
        <w:t>1o</w:t>
      </w:r>
      <w:r>
        <w:rPr>
          <w:color w:val="2B2929"/>
          <w:spacing w:val="31"/>
        </w:rPr>
        <w:t xml:space="preserve"> </w:t>
      </w:r>
      <w:r>
        <w:rPr>
          <w:color w:val="2B2929"/>
        </w:rPr>
        <w:t>A</w:t>
      </w:r>
      <w:r>
        <w:rPr>
          <w:color w:val="2B2929"/>
          <w:spacing w:val="30"/>
        </w:rPr>
        <w:t xml:space="preserve"> </w:t>
      </w:r>
      <w:r>
        <w:rPr>
          <w:color w:val="2B2929"/>
        </w:rPr>
        <w:t>la</w:t>
      </w:r>
      <w:r>
        <w:rPr>
          <w:color w:val="2B2929"/>
          <w:spacing w:val="32"/>
        </w:rPr>
        <w:t xml:space="preserve"> </w:t>
      </w:r>
      <w:r>
        <w:rPr>
          <w:color w:val="2B2929"/>
        </w:rPr>
        <w:t>transmission</w:t>
      </w:r>
      <w:r>
        <w:rPr>
          <w:color w:val="2B2929"/>
          <w:spacing w:val="31"/>
        </w:rPr>
        <w:t xml:space="preserve"> </w:t>
      </w:r>
      <w:r>
        <w:rPr>
          <w:color w:val="2B2929"/>
        </w:rPr>
        <w:t>à</w:t>
      </w:r>
      <w:r>
        <w:rPr>
          <w:color w:val="2B2929"/>
          <w:spacing w:val="29"/>
        </w:rPr>
        <w:t xml:space="preserve"> </w:t>
      </w:r>
      <w:r>
        <w:rPr>
          <w:color w:val="2B2929"/>
        </w:rPr>
        <w:t>l’inspection</w:t>
      </w:r>
      <w:r>
        <w:rPr>
          <w:color w:val="2B2929"/>
          <w:spacing w:val="31"/>
        </w:rPr>
        <w:t xml:space="preserve"> </w:t>
      </w:r>
      <w:r>
        <w:rPr>
          <w:color w:val="2B2929"/>
        </w:rPr>
        <w:t>du</w:t>
      </w:r>
      <w:r>
        <w:rPr>
          <w:color w:val="2B2929"/>
          <w:spacing w:val="31"/>
        </w:rPr>
        <w:t xml:space="preserve"> </w:t>
      </w:r>
      <w:r>
        <w:rPr>
          <w:color w:val="2B2929"/>
        </w:rPr>
        <w:t>travail</w:t>
      </w:r>
      <w:r>
        <w:rPr>
          <w:color w:val="2B2929"/>
          <w:spacing w:val="32"/>
        </w:rPr>
        <w:t xml:space="preserve"> </w:t>
      </w:r>
      <w:r>
        <w:rPr>
          <w:color w:val="2B2929"/>
        </w:rPr>
        <w:t>de</w:t>
      </w:r>
      <w:r>
        <w:rPr>
          <w:color w:val="2B2929"/>
          <w:spacing w:val="32"/>
        </w:rPr>
        <w:t xml:space="preserve"> </w:t>
      </w:r>
      <w:r>
        <w:rPr>
          <w:color w:val="2B2929"/>
        </w:rPr>
        <w:t>l’état</w:t>
      </w:r>
      <w:r>
        <w:rPr>
          <w:color w:val="2B2929"/>
          <w:spacing w:val="32"/>
        </w:rPr>
        <w:t xml:space="preserve"> </w:t>
      </w:r>
      <w:r>
        <w:rPr>
          <w:color w:val="2B2929"/>
        </w:rPr>
        <w:t>des</w:t>
      </w:r>
      <w:r>
        <w:rPr>
          <w:color w:val="2B2929"/>
          <w:spacing w:val="32"/>
        </w:rPr>
        <w:t xml:space="preserve"> </w:t>
      </w:r>
      <w:r>
        <w:rPr>
          <w:color w:val="2B2929"/>
        </w:rPr>
        <w:t>heures</w:t>
      </w:r>
      <w:r>
        <w:rPr>
          <w:color w:val="2B2929"/>
          <w:spacing w:val="32"/>
        </w:rPr>
        <w:t xml:space="preserve"> </w:t>
      </w:r>
      <w:r>
        <w:rPr>
          <w:color w:val="2B2929"/>
        </w:rPr>
        <w:t>passées</w:t>
      </w:r>
      <w:r>
        <w:rPr>
          <w:color w:val="2B2929"/>
          <w:spacing w:val="29"/>
        </w:rPr>
        <w:t xml:space="preserve"> </w:t>
      </w:r>
      <w:r>
        <w:rPr>
          <w:color w:val="2B2929"/>
        </w:rPr>
        <w:t>à</w:t>
      </w:r>
      <w:r>
        <w:rPr>
          <w:color w:val="2B2929"/>
          <w:spacing w:val="32"/>
        </w:rPr>
        <w:t xml:space="preserve"> </w:t>
      </w:r>
      <w:r>
        <w:rPr>
          <w:color w:val="2B2929"/>
        </w:rPr>
        <w:t>l’exécution</w:t>
      </w:r>
      <w:r>
        <w:rPr>
          <w:color w:val="2B2929"/>
          <w:spacing w:val="31"/>
        </w:rPr>
        <w:t xml:space="preserve"> </w:t>
      </w:r>
      <w:r>
        <w:rPr>
          <w:color w:val="2B2929"/>
        </w:rPr>
        <w:t>de</w:t>
      </w:r>
      <w:r>
        <w:rPr>
          <w:color w:val="2B2929"/>
          <w:spacing w:val="32"/>
        </w:rPr>
        <w:t xml:space="preserve"> </w:t>
      </w:r>
      <w:r>
        <w:rPr>
          <w:color w:val="2B2929"/>
        </w:rPr>
        <w:t>l’opération, prévue à l’article R. 4511-12 ;</w:t>
      </w:r>
    </w:p>
    <w:p w:rsidR="00CF44F0" w:rsidRDefault="00B42995">
      <w:pPr>
        <w:pStyle w:val="Corpsdetexte"/>
        <w:ind w:left="850" w:right="2735"/>
      </w:pPr>
      <w:r>
        <w:rPr>
          <w:color w:val="2B2929"/>
        </w:rPr>
        <w:t>2o</w:t>
      </w:r>
      <w:r>
        <w:rPr>
          <w:color w:val="2B2929"/>
          <w:spacing w:val="-3"/>
        </w:rPr>
        <w:t xml:space="preserve"> </w:t>
      </w:r>
      <w:r>
        <w:rPr>
          <w:color w:val="2B2929"/>
        </w:rPr>
        <w:t>A</w:t>
      </w:r>
      <w:r>
        <w:rPr>
          <w:color w:val="2B2929"/>
          <w:spacing w:val="-4"/>
        </w:rPr>
        <w:t xml:space="preserve"> </w:t>
      </w:r>
      <w:r>
        <w:rPr>
          <w:color w:val="2B2929"/>
        </w:rPr>
        <w:t>l’inspection</w:t>
      </w:r>
      <w:r>
        <w:rPr>
          <w:color w:val="2B2929"/>
          <w:spacing w:val="-6"/>
        </w:rPr>
        <w:t xml:space="preserve"> </w:t>
      </w:r>
      <w:r>
        <w:rPr>
          <w:color w:val="2B2929"/>
        </w:rPr>
        <w:t>commune</w:t>
      </w:r>
      <w:r>
        <w:rPr>
          <w:color w:val="2B2929"/>
          <w:spacing w:val="-3"/>
        </w:rPr>
        <w:t xml:space="preserve"> </w:t>
      </w:r>
      <w:r>
        <w:rPr>
          <w:color w:val="2B2929"/>
        </w:rPr>
        <w:t>préalable</w:t>
      </w:r>
      <w:r>
        <w:rPr>
          <w:color w:val="2B2929"/>
          <w:spacing w:val="-3"/>
        </w:rPr>
        <w:t xml:space="preserve"> </w:t>
      </w:r>
      <w:r>
        <w:rPr>
          <w:color w:val="2B2929"/>
        </w:rPr>
        <w:t>prévue</w:t>
      </w:r>
      <w:r>
        <w:rPr>
          <w:color w:val="2B2929"/>
          <w:spacing w:val="-3"/>
        </w:rPr>
        <w:t xml:space="preserve"> </w:t>
      </w:r>
      <w:r>
        <w:rPr>
          <w:color w:val="2B2929"/>
        </w:rPr>
        <w:t>aux</w:t>
      </w:r>
      <w:r>
        <w:rPr>
          <w:color w:val="2B2929"/>
          <w:spacing w:val="-3"/>
        </w:rPr>
        <w:t xml:space="preserve"> </w:t>
      </w:r>
      <w:r>
        <w:rPr>
          <w:color w:val="2B2929"/>
        </w:rPr>
        <w:t>articles</w:t>
      </w:r>
      <w:r>
        <w:rPr>
          <w:color w:val="2B2929"/>
          <w:spacing w:val="-3"/>
        </w:rPr>
        <w:t xml:space="preserve"> </w:t>
      </w:r>
      <w:r>
        <w:rPr>
          <w:color w:val="2B2929"/>
        </w:rPr>
        <w:t>R.</w:t>
      </w:r>
      <w:r>
        <w:rPr>
          <w:color w:val="2B2929"/>
          <w:spacing w:val="-3"/>
        </w:rPr>
        <w:t xml:space="preserve"> </w:t>
      </w:r>
      <w:r>
        <w:rPr>
          <w:color w:val="2B2929"/>
        </w:rPr>
        <w:t>4512-2</w:t>
      </w:r>
      <w:r>
        <w:rPr>
          <w:color w:val="2B2929"/>
          <w:spacing w:val="-3"/>
        </w:rPr>
        <w:t xml:space="preserve"> </w:t>
      </w:r>
      <w:r>
        <w:rPr>
          <w:color w:val="2B2929"/>
        </w:rPr>
        <w:t>à</w:t>
      </w:r>
      <w:r>
        <w:rPr>
          <w:color w:val="2B2929"/>
          <w:spacing w:val="-3"/>
        </w:rPr>
        <w:t xml:space="preserve"> </w:t>
      </w:r>
      <w:r>
        <w:rPr>
          <w:color w:val="2B2929"/>
        </w:rPr>
        <w:t>R.</w:t>
      </w:r>
      <w:r>
        <w:rPr>
          <w:color w:val="2B2929"/>
          <w:spacing w:val="-3"/>
        </w:rPr>
        <w:t xml:space="preserve"> </w:t>
      </w:r>
      <w:r>
        <w:rPr>
          <w:color w:val="2B2929"/>
        </w:rPr>
        <w:t>4512-5</w:t>
      </w:r>
      <w:r>
        <w:rPr>
          <w:color w:val="2B2929"/>
          <w:spacing w:val="-3"/>
        </w:rPr>
        <w:t xml:space="preserve"> </w:t>
      </w:r>
      <w:r>
        <w:rPr>
          <w:color w:val="2B2929"/>
        </w:rPr>
        <w:t>; 3o Au plan de prévention prévu aux articles R. 4512-6 à R. 4512-11 ;</w:t>
      </w:r>
    </w:p>
    <w:p w:rsidR="00CF44F0" w:rsidRDefault="00B42995">
      <w:pPr>
        <w:pStyle w:val="Corpsdetexte"/>
        <w:ind w:left="850"/>
      </w:pPr>
      <w:r>
        <w:rPr>
          <w:color w:val="2B2929"/>
        </w:rPr>
        <w:t>4o A l’information et à la communication au comité d’hygiène, de sécurité et des conditions de travail des renseignements et documents prévues aux articles R. 4514-1 et R. 4514-2.</w:t>
      </w:r>
    </w:p>
    <w:p w:rsidR="00CF44F0" w:rsidRDefault="00B42995">
      <w:pPr>
        <w:pStyle w:val="Corpsdetexte"/>
        <w:spacing w:before="251"/>
        <w:ind w:left="566" w:right="558"/>
        <w:jc w:val="both"/>
      </w:pPr>
      <w:r>
        <w:rPr>
          <w:b/>
          <w:color w:val="2B2929"/>
        </w:rPr>
        <w:t xml:space="preserve">Art. R. 4515-2. − </w:t>
      </w:r>
      <w:r>
        <w:rPr>
          <w:color w:val="2B2929"/>
        </w:rPr>
        <w:t>On entend par opération de chargement ou de déchargement, l’activité concourant à la mise en</w:t>
      </w:r>
      <w:r>
        <w:rPr>
          <w:color w:val="2B2929"/>
          <w:spacing w:val="-2"/>
        </w:rPr>
        <w:t xml:space="preserve"> </w:t>
      </w:r>
      <w:r>
        <w:rPr>
          <w:color w:val="2B2929"/>
        </w:rPr>
        <w:t>place</w:t>
      </w:r>
      <w:r>
        <w:rPr>
          <w:color w:val="2B2929"/>
          <w:spacing w:val="-2"/>
        </w:rPr>
        <w:t xml:space="preserve"> </w:t>
      </w:r>
      <w:r>
        <w:rPr>
          <w:color w:val="2B2929"/>
        </w:rPr>
        <w:t>ou</w:t>
      </w:r>
      <w:r>
        <w:rPr>
          <w:color w:val="2B2929"/>
          <w:spacing w:val="-2"/>
        </w:rPr>
        <w:t xml:space="preserve"> </w:t>
      </w:r>
      <w:r>
        <w:rPr>
          <w:color w:val="2B2929"/>
        </w:rPr>
        <w:t>à</w:t>
      </w:r>
      <w:r>
        <w:rPr>
          <w:color w:val="2B2929"/>
          <w:spacing w:val="-2"/>
        </w:rPr>
        <w:t xml:space="preserve"> </w:t>
      </w:r>
      <w:r>
        <w:rPr>
          <w:color w:val="2B2929"/>
        </w:rPr>
        <w:t>l’enlèvement</w:t>
      </w:r>
      <w:r>
        <w:rPr>
          <w:color w:val="2B2929"/>
          <w:spacing w:val="-1"/>
        </w:rPr>
        <w:t xml:space="preserve"> </w:t>
      </w:r>
      <w:r>
        <w:rPr>
          <w:color w:val="2B2929"/>
        </w:rPr>
        <w:t>sur</w:t>
      </w:r>
      <w:r>
        <w:rPr>
          <w:color w:val="2B2929"/>
          <w:spacing w:val="-1"/>
        </w:rPr>
        <w:t xml:space="preserve"> </w:t>
      </w:r>
      <w:r>
        <w:rPr>
          <w:color w:val="2B2929"/>
        </w:rPr>
        <w:t>ou</w:t>
      </w:r>
      <w:r>
        <w:rPr>
          <w:color w:val="2B2929"/>
          <w:spacing w:val="-2"/>
        </w:rPr>
        <w:t xml:space="preserve"> </w:t>
      </w:r>
      <w:r>
        <w:rPr>
          <w:color w:val="2B2929"/>
        </w:rPr>
        <w:t>dans</w:t>
      </w:r>
      <w:r>
        <w:rPr>
          <w:color w:val="2B2929"/>
          <w:spacing w:val="-2"/>
        </w:rPr>
        <w:t xml:space="preserve"> </w:t>
      </w:r>
      <w:r>
        <w:rPr>
          <w:color w:val="2B2929"/>
        </w:rPr>
        <w:t>un</w:t>
      </w:r>
      <w:r>
        <w:rPr>
          <w:color w:val="2B2929"/>
          <w:spacing w:val="-2"/>
        </w:rPr>
        <w:t xml:space="preserve"> </w:t>
      </w:r>
      <w:r>
        <w:rPr>
          <w:color w:val="2B2929"/>
        </w:rPr>
        <w:t>engin</w:t>
      </w:r>
      <w:r>
        <w:rPr>
          <w:color w:val="2B2929"/>
          <w:spacing w:val="-2"/>
        </w:rPr>
        <w:t xml:space="preserve"> </w:t>
      </w:r>
      <w:r>
        <w:rPr>
          <w:color w:val="2B2929"/>
        </w:rPr>
        <w:t>de</w:t>
      </w:r>
      <w:r>
        <w:rPr>
          <w:color w:val="2B2929"/>
          <w:spacing w:val="-1"/>
        </w:rPr>
        <w:t xml:space="preserve"> </w:t>
      </w:r>
      <w:r>
        <w:rPr>
          <w:color w:val="2B2929"/>
        </w:rPr>
        <w:t>transport</w:t>
      </w:r>
      <w:r>
        <w:rPr>
          <w:color w:val="2B2929"/>
          <w:spacing w:val="-1"/>
        </w:rPr>
        <w:t xml:space="preserve"> </w:t>
      </w:r>
      <w:r>
        <w:rPr>
          <w:color w:val="2B2929"/>
        </w:rPr>
        <w:t>routier,</w:t>
      </w:r>
      <w:r>
        <w:rPr>
          <w:color w:val="2B2929"/>
          <w:spacing w:val="-2"/>
        </w:rPr>
        <w:t xml:space="preserve"> </w:t>
      </w:r>
      <w:r>
        <w:rPr>
          <w:color w:val="2B2929"/>
        </w:rPr>
        <w:t>de</w:t>
      </w:r>
      <w:r>
        <w:rPr>
          <w:color w:val="2B2929"/>
          <w:spacing w:val="-2"/>
        </w:rPr>
        <w:t xml:space="preserve"> </w:t>
      </w:r>
      <w:r>
        <w:rPr>
          <w:color w:val="2B2929"/>
        </w:rPr>
        <w:t>produits,</w:t>
      </w:r>
      <w:r>
        <w:rPr>
          <w:color w:val="2B2929"/>
          <w:spacing w:val="-2"/>
        </w:rPr>
        <w:t xml:space="preserve"> </w:t>
      </w:r>
      <w:r>
        <w:rPr>
          <w:color w:val="2B2929"/>
        </w:rPr>
        <w:t>fonds</w:t>
      </w:r>
      <w:r>
        <w:rPr>
          <w:color w:val="2B2929"/>
          <w:spacing w:val="-2"/>
        </w:rPr>
        <w:t xml:space="preserve"> </w:t>
      </w:r>
      <w:r>
        <w:rPr>
          <w:color w:val="2B2929"/>
        </w:rPr>
        <w:t>et</w:t>
      </w:r>
      <w:r>
        <w:rPr>
          <w:color w:val="2B2929"/>
          <w:spacing w:val="-1"/>
        </w:rPr>
        <w:t xml:space="preserve"> </w:t>
      </w:r>
      <w:r>
        <w:rPr>
          <w:color w:val="2B2929"/>
        </w:rPr>
        <w:t>valeurs,</w:t>
      </w:r>
      <w:r>
        <w:rPr>
          <w:color w:val="2B2929"/>
          <w:spacing w:val="-2"/>
        </w:rPr>
        <w:t xml:space="preserve"> </w:t>
      </w:r>
      <w:r>
        <w:rPr>
          <w:color w:val="2B2929"/>
        </w:rPr>
        <w:t>matériels</w:t>
      </w:r>
      <w:r>
        <w:rPr>
          <w:color w:val="2B2929"/>
          <w:spacing w:val="-2"/>
        </w:rPr>
        <w:t xml:space="preserve"> </w:t>
      </w:r>
      <w:r>
        <w:rPr>
          <w:color w:val="2B2929"/>
        </w:rPr>
        <w:t>ou engins, déchets, objets et matériaux de quelque nature que ce soit.</w:t>
      </w:r>
    </w:p>
    <w:p w:rsidR="00CF44F0" w:rsidRDefault="00CF44F0">
      <w:pPr>
        <w:pStyle w:val="Corpsdetexte"/>
      </w:pPr>
    </w:p>
    <w:p w:rsidR="00CF44F0" w:rsidRDefault="00B42995">
      <w:pPr>
        <w:pStyle w:val="Corpsdetexte"/>
        <w:spacing w:before="1"/>
        <w:ind w:left="566" w:right="558"/>
        <w:jc w:val="both"/>
      </w:pPr>
      <w:r>
        <w:rPr>
          <w:b/>
          <w:color w:val="2B2929"/>
        </w:rPr>
        <w:t xml:space="preserve">Art. R. 4515-3. − </w:t>
      </w:r>
      <w:r>
        <w:rPr>
          <w:color w:val="2B2929"/>
        </w:rPr>
        <w:t>On</w:t>
      </w:r>
      <w:r>
        <w:rPr>
          <w:color w:val="2B2929"/>
          <w:spacing w:val="-1"/>
        </w:rPr>
        <w:t xml:space="preserve"> </w:t>
      </w:r>
      <w:r>
        <w:rPr>
          <w:color w:val="2B2929"/>
        </w:rPr>
        <w:t>entend par opérations de chargement ou de déchargement à caractère répétitif,</w:t>
      </w:r>
      <w:r>
        <w:rPr>
          <w:color w:val="2B2929"/>
          <w:spacing w:val="-1"/>
        </w:rPr>
        <w:t xml:space="preserve"> </w:t>
      </w:r>
      <w:r>
        <w:rPr>
          <w:color w:val="2B2929"/>
        </w:rPr>
        <w:t>celles qui portent sur des produits ou substances de même nature, sont accomplies sur les mêmes emplacements, selon</w:t>
      </w:r>
      <w:r>
        <w:rPr>
          <w:color w:val="2B2929"/>
          <w:spacing w:val="-2"/>
        </w:rPr>
        <w:t xml:space="preserve"> </w:t>
      </w:r>
      <w:r>
        <w:rPr>
          <w:color w:val="2B2929"/>
        </w:rPr>
        <w:t xml:space="preserve">le même mode opératoire, et mettent en </w:t>
      </w:r>
      <w:r w:rsidR="004B10A1">
        <w:rPr>
          <w:color w:val="2B2929"/>
        </w:rPr>
        <w:t>œuvre</w:t>
      </w:r>
      <w:r>
        <w:rPr>
          <w:color w:val="2B2929"/>
        </w:rPr>
        <w:t xml:space="preserve"> les mêmes types de véhicules et de matériels de manutention.</w:t>
      </w:r>
    </w:p>
    <w:p w:rsidR="00CF44F0" w:rsidRDefault="00B42995">
      <w:pPr>
        <w:spacing w:before="252"/>
        <w:ind w:left="4"/>
        <w:jc w:val="center"/>
        <w:rPr>
          <w:sz w:val="24"/>
        </w:rPr>
      </w:pPr>
      <w:r>
        <w:rPr>
          <w:color w:val="2B2929"/>
          <w:sz w:val="24"/>
        </w:rPr>
        <w:t>Section</w:t>
      </w:r>
      <w:r>
        <w:rPr>
          <w:color w:val="2B2929"/>
          <w:spacing w:val="-9"/>
          <w:sz w:val="24"/>
        </w:rPr>
        <w:t xml:space="preserve"> </w:t>
      </w:r>
      <w:r>
        <w:rPr>
          <w:color w:val="2B2929"/>
          <w:spacing w:val="-10"/>
          <w:sz w:val="24"/>
        </w:rPr>
        <w:t>2</w:t>
      </w:r>
    </w:p>
    <w:p w:rsidR="00CF44F0" w:rsidRDefault="00CF44F0">
      <w:pPr>
        <w:pStyle w:val="Corpsdetexte"/>
        <w:spacing w:before="4"/>
        <w:rPr>
          <w:sz w:val="24"/>
        </w:rPr>
      </w:pPr>
    </w:p>
    <w:p w:rsidR="00CF44F0" w:rsidRDefault="00B42995">
      <w:pPr>
        <w:pStyle w:val="Titre2"/>
        <w:ind w:right="2"/>
      </w:pPr>
      <w:r>
        <w:rPr>
          <w:color w:val="2B2929"/>
        </w:rPr>
        <w:t>Protocole</w:t>
      </w:r>
      <w:r>
        <w:rPr>
          <w:color w:val="2B2929"/>
          <w:spacing w:val="-9"/>
        </w:rPr>
        <w:t xml:space="preserve"> </w:t>
      </w:r>
      <w:r>
        <w:rPr>
          <w:color w:val="2B2929"/>
        </w:rPr>
        <w:t>de</w:t>
      </w:r>
      <w:r>
        <w:rPr>
          <w:color w:val="2B2929"/>
          <w:spacing w:val="-9"/>
        </w:rPr>
        <w:t xml:space="preserve"> </w:t>
      </w:r>
      <w:r>
        <w:rPr>
          <w:color w:val="2B2929"/>
          <w:spacing w:val="-2"/>
        </w:rPr>
        <w:t>sécurité</w:t>
      </w:r>
    </w:p>
    <w:p w:rsidR="00CF44F0" w:rsidRDefault="00B42995">
      <w:pPr>
        <w:pStyle w:val="Corpsdetexte"/>
        <w:spacing w:before="250"/>
        <w:ind w:left="566" w:right="558"/>
        <w:jc w:val="both"/>
      </w:pPr>
      <w:r>
        <w:rPr>
          <w:b/>
          <w:color w:val="2B2929"/>
        </w:rPr>
        <w:t xml:space="preserve">Art. R. 4515-4. − </w:t>
      </w:r>
      <w:r>
        <w:rPr>
          <w:color w:val="2B2929"/>
        </w:rPr>
        <w:t>Les opérations de chargement ou de déchargement, font l’objet d’un document écrit, dit « protocole de sécurité », remplaçant le plan de prévention.</w:t>
      </w:r>
    </w:p>
    <w:p w:rsidR="00CF44F0" w:rsidRDefault="00B42995">
      <w:pPr>
        <w:pStyle w:val="Corpsdetexte"/>
        <w:spacing w:before="252"/>
        <w:ind w:left="566" w:right="558"/>
        <w:jc w:val="both"/>
      </w:pPr>
      <w:r>
        <w:rPr>
          <w:b/>
          <w:color w:val="2B2929"/>
        </w:rPr>
        <w:t>Art. R. 4515-5. −</w:t>
      </w:r>
      <w:r>
        <w:rPr>
          <w:b/>
          <w:color w:val="2B2929"/>
          <w:spacing w:val="-1"/>
        </w:rPr>
        <w:t xml:space="preserve"> </w:t>
      </w:r>
      <w:r>
        <w:rPr>
          <w:color w:val="2B2929"/>
        </w:rPr>
        <w:t>Le protocole de sécurité comprend les informations utiles à</w:t>
      </w:r>
      <w:r>
        <w:rPr>
          <w:color w:val="2B2929"/>
          <w:spacing w:val="-2"/>
        </w:rPr>
        <w:t xml:space="preserve"> </w:t>
      </w:r>
      <w:r>
        <w:rPr>
          <w:color w:val="2B2929"/>
        </w:rPr>
        <w:t>l’évaluation des</w:t>
      </w:r>
      <w:r>
        <w:rPr>
          <w:color w:val="2B2929"/>
          <w:spacing w:val="-2"/>
        </w:rPr>
        <w:t xml:space="preserve"> </w:t>
      </w:r>
      <w:r>
        <w:rPr>
          <w:color w:val="2B2929"/>
        </w:rPr>
        <w:t>risques de toute nature générés par l’opération ainsi que les mesures de prévention et de sécurité à observer à chacune des phases de sa réalisation.</w:t>
      </w:r>
    </w:p>
    <w:p w:rsidR="00CF44F0" w:rsidRDefault="00CF44F0">
      <w:pPr>
        <w:pStyle w:val="Corpsdetexte"/>
        <w:spacing w:before="1"/>
      </w:pPr>
    </w:p>
    <w:p w:rsidR="00CF44F0" w:rsidRDefault="00B42995">
      <w:pPr>
        <w:pStyle w:val="Corpsdetexte"/>
        <w:ind w:left="566"/>
      </w:pPr>
      <w:r>
        <w:rPr>
          <w:b/>
          <w:color w:val="2B2929"/>
        </w:rPr>
        <w:t xml:space="preserve">Art. R. 4515-6. − </w:t>
      </w:r>
      <w:r>
        <w:rPr>
          <w:color w:val="2B2929"/>
        </w:rPr>
        <w:t>Pour l’entreprise d’accueil, le protocole de sécurité comprend, notamment, les informations suivantes :</w:t>
      </w:r>
    </w:p>
    <w:p w:rsidR="00CF44F0" w:rsidRDefault="00B42995">
      <w:pPr>
        <w:pStyle w:val="Corpsdetexte"/>
        <w:ind w:left="849"/>
      </w:pPr>
      <w:r>
        <w:rPr>
          <w:color w:val="2B2929"/>
        </w:rPr>
        <w:t>1o</w:t>
      </w:r>
      <w:r>
        <w:rPr>
          <w:color w:val="2B2929"/>
          <w:spacing w:val="40"/>
        </w:rPr>
        <w:t xml:space="preserve"> </w:t>
      </w:r>
      <w:r>
        <w:rPr>
          <w:color w:val="2B2929"/>
        </w:rPr>
        <w:t>Les</w:t>
      </w:r>
      <w:r>
        <w:rPr>
          <w:color w:val="2B2929"/>
          <w:spacing w:val="40"/>
        </w:rPr>
        <w:t xml:space="preserve"> </w:t>
      </w:r>
      <w:r>
        <w:rPr>
          <w:color w:val="2B2929"/>
        </w:rPr>
        <w:t>consignes</w:t>
      </w:r>
      <w:r>
        <w:rPr>
          <w:color w:val="2B2929"/>
          <w:spacing w:val="40"/>
        </w:rPr>
        <w:t xml:space="preserve"> </w:t>
      </w:r>
      <w:r>
        <w:rPr>
          <w:color w:val="2B2929"/>
        </w:rPr>
        <w:t>de</w:t>
      </w:r>
      <w:r>
        <w:rPr>
          <w:color w:val="2B2929"/>
          <w:spacing w:val="40"/>
        </w:rPr>
        <w:t xml:space="preserve"> </w:t>
      </w:r>
      <w:r>
        <w:rPr>
          <w:color w:val="2B2929"/>
        </w:rPr>
        <w:t>sécurité,</w:t>
      </w:r>
      <w:r>
        <w:rPr>
          <w:color w:val="2B2929"/>
          <w:spacing w:val="40"/>
        </w:rPr>
        <w:t xml:space="preserve"> </w:t>
      </w:r>
      <w:r>
        <w:rPr>
          <w:color w:val="2B2929"/>
        </w:rPr>
        <w:t>particulièrement</w:t>
      </w:r>
      <w:r>
        <w:rPr>
          <w:color w:val="2B2929"/>
          <w:spacing w:val="40"/>
        </w:rPr>
        <w:t xml:space="preserve"> </w:t>
      </w:r>
      <w:r>
        <w:rPr>
          <w:color w:val="2B2929"/>
        </w:rPr>
        <w:t>celles</w:t>
      </w:r>
      <w:r>
        <w:rPr>
          <w:color w:val="2B2929"/>
          <w:spacing w:val="40"/>
        </w:rPr>
        <w:t xml:space="preserve"> </w:t>
      </w:r>
      <w:r>
        <w:rPr>
          <w:color w:val="2B2929"/>
        </w:rPr>
        <w:t>qui</w:t>
      </w:r>
      <w:r>
        <w:rPr>
          <w:color w:val="2B2929"/>
          <w:spacing w:val="40"/>
        </w:rPr>
        <w:t xml:space="preserve"> </w:t>
      </w:r>
      <w:r>
        <w:rPr>
          <w:color w:val="2B2929"/>
        </w:rPr>
        <w:t>concernent</w:t>
      </w:r>
      <w:r>
        <w:rPr>
          <w:color w:val="2B2929"/>
          <w:spacing w:val="40"/>
        </w:rPr>
        <w:t xml:space="preserve"> </w:t>
      </w:r>
      <w:r>
        <w:rPr>
          <w:color w:val="2B2929"/>
        </w:rPr>
        <w:t>l’opération</w:t>
      </w:r>
      <w:r>
        <w:rPr>
          <w:color w:val="2B2929"/>
          <w:spacing w:val="40"/>
        </w:rPr>
        <w:t xml:space="preserve"> </w:t>
      </w:r>
      <w:r>
        <w:rPr>
          <w:color w:val="2B2929"/>
        </w:rPr>
        <w:t>de</w:t>
      </w:r>
      <w:r>
        <w:rPr>
          <w:color w:val="2B2929"/>
          <w:spacing w:val="40"/>
        </w:rPr>
        <w:t xml:space="preserve"> </w:t>
      </w:r>
      <w:r>
        <w:rPr>
          <w:color w:val="2B2929"/>
        </w:rPr>
        <w:t>chargement</w:t>
      </w:r>
      <w:r>
        <w:rPr>
          <w:color w:val="2B2929"/>
          <w:spacing w:val="40"/>
        </w:rPr>
        <w:t xml:space="preserve"> </w:t>
      </w:r>
      <w:r>
        <w:rPr>
          <w:color w:val="2B2929"/>
        </w:rPr>
        <w:t>ou</w:t>
      </w:r>
      <w:r>
        <w:rPr>
          <w:color w:val="2B2929"/>
          <w:spacing w:val="40"/>
        </w:rPr>
        <w:t xml:space="preserve"> </w:t>
      </w:r>
      <w:r>
        <w:rPr>
          <w:color w:val="2B2929"/>
        </w:rPr>
        <w:t>de déchargement ;</w:t>
      </w:r>
    </w:p>
    <w:p w:rsidR="00CF44F0" w:rsidRDefault="00B42995">
      <w:pPr>
        <w:pStyle w:val="Corpsdetexte"/>
        <w:spacing w:before="1"/>
        <w:ind w:left="849"/>
      </w:pPr>
      <w:r>
        <w:rPr>
          <w:color w:val="2B2929"/>
        </w:rPr>
        <w:t>2o</w:t>
      </w:r>
      <w:r>
        <w:rPr>
          <w:color w:val="2B2929"/>
          <w:spacing w:val="31"/>
        </w:rPr>
        <w:t xml:space="preserve"> </w:t>
      </w:r>
      <w:r>
        <w:rPr>
          <w:color w:val="2B2929"/>
        </w:rPr>
        <w:t>Le</w:t>
      </w:r>
      <w:r>
        <w:rPr>
          <w:color w:val="2B2929"/>
          <w:spacing w:val="32"/>
        </w:rPr>
        <w:t xml:space="preserve"> </w:t>
      </w:r>
      <w:r>
        <w:rPr>
          <w:color w:val="2B2929"/>
        </w:rPr>
        <w:t>lieu</w:t>
      </w:r>
      <w:r>
        <w:rPr>
          <w:color w:val="2B2929"/>
          <w:spacing w:val="31"/>
        </w:rPr>
        <w:t xml:space="preserve"> </w:t>
      </w:r>
      <w:r>
        <w:rPr>
          <w:color w:val="2B2929"/>
        </w:rPr>
        <w:t>de</w:t>
      </w:r>
      <w:r>
        <w:rPr>
          <w:color w:val="2B2929"/>
          <w:spacing w:val="32"/>
        </w:rPr>
        <w:t xml:space="preserve"> </w:t>
      </w:r>
      <w:r>
        <w:rPr>
          <w:color w:val="2B2929"/>
        </w:rPr>
        <w:t>livraison</w:t>
      </w:r>
      <w:r>
        <w:rPr>
          <w:color w:val="2B2929"/>
          <w:spacing w:val="31"/>
        </w:rPr>
        <w:t xml:space="preserve"> </w:t>
      </w:r>
      <w:r>
        <w:rPr>
          <w:color w:val="2B2929"/>
        </w:rPr>
        <w:t>ou</w:t>
      </w:r>
      <w:r>
        <w:rPr>
          <w:color w:val="2B2929"/>
          <w:spacing w:val="29"/>
        </w:rPr>
        <w:t xml:space="preserve"> </w:t>
      </w:r>
      <w:r>
        <w:rPr>
          <w:color w:val="2B2929"/>
        </w:rPr>
        <w:t>de</w:t>
      </w:r>
      <w:r>
        <w:rPr>
          <w:color w:val="2B2929"/>
          <w:spacing w:val="32"/>
        </w:rPr>
        <w:t xml:space="preserve"> </w:t>
      </w:r>
      <w:r>
        <w:rPr>
          <w:color w:val="2B2929"/>
        </w:rPr>
        <w:t>prise</w:t>
      </w:r>
      <w:r>
        <w:rPr>
          <w:color w:val="2B2929"/>
          <w:spacing w:val="29"/>
        </w:rPr>
        <w:t xml:space="preserve"> </w:t>
      </w:r>
      <w:r>
        <w:rPr>
          <w:color w:val="2B2929"/>
        </w:rPr>
        <w:t>en</w:t>
      </w:r>
      <w:r>
        <w:rPr>
          <w:color w:val="2B2929"/>
          <w:spacing w:val="31"/>
        </w:rPr>
        <w:t xml:space="preserve"> </w:t>
      </w:r>
      <w:r>
        <w:rPr>
          <w:color w:val="2B2929"/>
        </w:rPr>
        <w:t>charge,</w:t>
      </w:r>
      <w:r>
        <w:rPr>
          <w:color w:val="2B2929"/>
          <w:spacing w:val="31"/>
        </w:rPr>
        <w:t xml:space="preserve"> </w:t>
      </w:r>
      <w:r>
        <w:rPr>
          <w:color w:val="2B2929"/>
        </w:rPr>
        <w:t>les</w:t>
      </w:r>
      <w:r>
        <w:rPr>
          <w:color w:val="2B2929"/>
          <w:spacing w:val="32"/>
        </w:rPr>
        <w:t xml:space="preserve"> </w:t>
      </w:r>
      <w:r>
        <w:rPr>
          <w:color w:val="2B2929"/>
        </w:rPr>
        <w:t>modalités</w:t>
      </w:r>
      <w:r>
        <w:rPr>
          <w:color w:val="2B2929"/>
          <w:spacing w:val="32"/>
        </w:rPr>
        <w:t xml:space="preserve"> </w:t>
      </w:r>
      <w:r>
        <w:rPr>
          <w:color w:val="2B2929"/>
        </w:rPr>
        <w:t>d’accès</w:t>
      </w:r>
      <w:r>
        <w:rPr>
          <w:color w:val="2B2929"/>
          <w:spacing w:val="32"/>
        </w:rPr>
        <w:t xml:space="preserve"> </w:t>
      </w:r>
      <w:r>
        <w:rPr>
          <w:color w:val="2B2929"/>
        </w:rPr>
        <w:t>et</w:t>
      </w:r>
      <w:r>
        <w:rPr>
          <w:color w:val="2B2929"/>
          <w:spacing w:val="32"/>
        </w:rPr>
        <w:t xml:space="preserve"> </w:t>
      </w:r>
      <w:r>
        <w:rPr>
          <w:color w:val="2B2929"/>
        </w:rPr>
        <w:t>de</w:t>
      </w:r>
      <w:r>
        <w:rPr>
          <w:color w:val="2B2929"/>
          <w:spacing w:val="29"/>
        </w:rPr>
        <w:t xml:space="preserve"> </w:t>
      </w:r>
      <w:r>
        <w:rPr>
          <w:color w:val="2B2929"/>
        </w:rPr>
        <w:t>stationnement</w:t>
      </w:r>
      <w:r>
        <w:rPr>
          <w:color w:val="2B2929"/>
          <w:spacing w:val="32"/>
        </w:rPr>
        <w:t xml:space="preserve"> </w:t>
      </w:r>
      <w:r>
        <w:rPr>
          <w:color w:val="2B2929"/>
        </w:rPr>
        <w:t>aux</w:t>
      </w:r>
      <w:r>
        <w:rPr>
          <w:color w:val="2B2929"/>
          <w:spacing w:val="31"/>
        </w:rPr>
        <w:t xml:space="preserve"> </w:t>
      </w:r>
      <w:r>
        <w:rPr>
          <w:color w:val="2B2929"/>
        </w:rPr>
        <w:t>postes</w:t>
      </w:r>
      <w:r>
        <w:rPr>
          <w:color w:val="2B2929"/>
          <w:spacing w:val="32"/>
        </w:rPr>
        <w:t xml:space="preserve"> </w:t>
      </w:r>
      <w:r>
        <w:rPr>
          <w:color w:val="2B2929"/>
        </w:rPr>
        <w:t>de chargement ou de déchargement accompagnées d’un plan et des consignes de circulation ;</w:t>
      </w:r>
    </w:p>
    <w:p w:rsidR="00CF44F0" w:rsidRDefault="00B42995">
      <w:pPr>
        <w:pStyle w:val="Corpsdetexte"/>
        <w:ind w:left="849" w:right="2237"/>
      </w:pPr>
      <w:r>
        <w:rPr>
          <w:color w:val="2B2929"/>
        </w:rPr>
        <w:t>3o</w:t>
      </w:r>
      <w:r>
        <w:rPr>
          <w:color w:val="2B2929"/>
          <w:spacing w:val="-3"/>
        </w:rPr>
        <w:t xml:space="preserve"> </w:t>
      </w:r>
      <w:r>
        <w:rPr>
          <w:color w:val="2B2929"/>
        </w:rPr>
        <w:t>Les</w:t>
      </w:r>
      <w:r>
        <w:rPr>
          <w:color w:val="2B2929"/>
          <w:spacing w:val="-3"/>
        </w:rPr>
        <w:t xml:space="preserve"> </w:t>
      </w:r>
      <w:r>
        <w:rPr>
          <w:color w:val="2B2929"/>
        </w:rPr>
        <w:t>matériels</w:t>
      </w:r>
      <w:r>
        <w:rPr>
          <w:color w:val="2B2929"/>
          <w:spacing w:val="-5"/>
        </w:rPr>
        <w:t xml:space="preserve"> </w:t>
      </w:r>
      <w:r>
        <w:rPr>
          <w:color w:val="2B2929"/>
        </w:rPr>
        <w:t>et</w:t>
      </w:r>
      <w:r>
        <w:rPr>
          <w:color w:val="2B2929"/>
          <w:spacing w:val="-2"/>
        </w:rPr>
        <w:t xml:space="preserve"> </w:t>
      </w:r>
      <w:r>
        <w:rPr>
          <w:color w:val="2B2929"/>
        </w:rPr>
        <w:t>engins</w:t>
      </w:r>
      <w:r>
        <w:rPr>
          <w:color w:val="2B2929"/>
          <w:spacing w:val="-3"/>
        </w:rPr>
        <w:t xml:space="preserve"> </w:t>
      </w:r>
      <w:r>
        <w:rPr>
          <w:color w:val="2B2929"/>
        </w:rPr>
        <w:t>spécifiques</w:t>
      </w:r>
      <w:r>
        <w:rPr>
          <w:color w:val="2B2929"/>
          <w:spacing w:val="-5"/>
        </w:rPr>
        <w:t xml:space="preserve"> </w:t>
      </w:r>
      <w:r>
        <w:rPr>
          <w:color w:val="2B2929"/>
        </w:rPr>
        <w:t>utilisés</w:t>
      </w:r>
      <w:r>
        <w:rPr>
          <w:color w:val="2B2929"/>
          <w:spacing w:val="-3"/>
        </w:rPr>
        <w:t xml:space="preserve"> </w:t>
      </w:r>
      <w:r>
        <w:rPr>
          <w:color w:val="2B2929"/>
        </w:rPr>
        <w:t>pour</w:t>
      </w:r>
      <w:r>
        <w:rPr>
          <w:color w:val="2B2929"/>
          <w:spacing w:val="-2"/>
        </w:rPr>
        <w:t xml:space="preserve"> </w:t>
      </w:r>
      <w:r>
        <w:rPr>
          <w:color w:val="2B2929"/>
        </w:rPr>
        <w:t>le</w:t>
      </w:r>
      <w:r>
        <w:rPr>
          <w:color w:val="2B2929"/>
          <w:spacing w:val="-3"/>
        </w:rPr>
        <w:t xml:space="preserve"> </w:t>
      </w:r>
      <w:r>
        <w:rPr>
          <w:color w:val="2B2929"/>
        </w:rPr>
        <w:t>chargement</w:t>
      </w:r>
      <w:r>
        <w:rPr>
          <w:color w:val="2B2929"/>
          <w:spacing w:val="-2"/>
        </w:rPr>
        <w:t xml:space="preserve"> </w:t>
      </w:r>
      <w:r>
        <w:rPr>
          <w:color w:val="2B2929"/>
        </w:rPr>
        <w:t>ou</w:t>
      </w:r>
      <w:r>
        <w:rPr>
          <w:color w:val="2B2929"/>
          <w:spacing w:val="-3"/>
        </w:rPr>
        <w:t xml:space="preserve"> </w:t>
      </w:r>
      <w:r>
        <w:rPr>
          <w:color w:val="2B2929"/>
        </w:rPr>
        <w:t>le</w:t>
      </w:r>
      <w:r>
        <w:rPr>
          <w:color w:val="2B2929"/>
          <w:spacing w:val="-5"/>
        </w:rPr>
        <w:t xml:space="preserve"> </w:t>
      </w:r>
      <w:r>
        <w:rPr>
          <w:color w:val="2B2929"/>
        </w:rPr>
        <w:t>déchargement</w:t>
      </w:r>
      <w:r>
        <w:rPr>
          <w:color w:val="2B2929"/>
          <w:spacing w:val="-5"/>
        </w:rPr>
        <w:t xml:space="preserve"> </w:t>
      </w:r>
      <w:r>
        <w:rPr>
          <w:color w:val="2B2929"/>
        </w:rPr>
        <w:t>; 4o Les moyens de secours en cas d’accident ou d’incident ;</w:t>
      </w:r>
    </w:p>
    <w:p w:rsidR="00CF44F0" w:rsidRDefault="00B42995">
      <w:pPr>
        <w:pStyle w:val="Corpsdetexte"/>
        <w:ind w:left="849"/>
        <w:rPr>
          <w:color w:val="2B2929"/>
        </w:rPr>
      </w:pPr>
      <w:r>
        <w:rPr>
          <w:color w:val="2B2929"/>
        </w:rPr>
        <w:t>5o L’identité du</w:t>
      </w:r>
      <w:r>
        <w:rPr>
          <w:color w:val="2B2929"/>
          <w:spacing w:val="-1"/>
        </w:rPr>
        <w:t xml:space="preserve"> </w:t>
      </w:r>
      <w:r>
        <w:rPr>
          <w:color w:val="2B2929"/>
        </w:rPr>
        <w:t>responsable désigné par l’entreprise d’accueil, auquel l’emp</w:t>
      </w:r>
      <w:r w:rsidR="004B10A1">
        <w:rPr>
          <w:color w:val="2B2929"/>
        </w:rPr>
        <w:t>loyeur délègue ses attributions.</w:t>
      </w:r>
    </w:p>
    <w:p w:rsidR="004B10A1" w:rsidRDefault="004B10A1">
      <w:pPr>
        <w:pStyle w:val="Corpsdetexte"/>
        <w:ind w:left="849"/>
      </w:pPr>
      <w:bookmarkStart w:id="0" w:name="_GoBack"/>
      <w:bookmarkEnd w:id="0"/>
    </w:p>
    <w:p w:rsidR="00CF44F0" w:rsidRDefault="00B42995">
      <w:pPr>
        <w:pStyle w:val="Titre1"/>
        <w:tabs>
          <w:tab w:val="left" w:pos="10377"/>
        </w:tabs>
        <w:spacing w:before="0" w:line="359" w:lineRule="exact"/>
        <w:ind w:left="153"/>
      </w:pPr>
      <w:r>
        <w:rPr>
          <w:spacing w:val="-10"/>
        </w:rPr>
        <w:t>C</w:t>
      </w:r>
      <w:r>
        <w:tab/>
      </w:r>
      <w:r>
        <w:rPr>
          <w:spacing w:val="-10"/>
        </w:rPr>
        <w:t>T</w:t>
      </w:r>
    </w:p>
    <w:p w:rsidR="00CF44F0" w:rsidRDefault="00CF44F0">
      <w:pPr>
        <w:pStyle w:val="Titre1"/>
        <w:spacing w:line="359" w:lineRule="exact"/>
        <w:sectPr w:rsidR="00CF44F0">
          <w:footerReference w:type="default" r:id="rId6"/>
          <w:type w:val="continuous"/>
          <w:pgSz w:w="11900" w:h="16840"/>
          <w:pgMar w:top="540" w:right="425" w:bottom="520" w:left="566" w:header="0" w:footer="334" w:gutter="0"/>
          <w:pgNumType w:start="1"/>
          <w:cols w:space="720"/>
        </w:sectPr>
      </w:pPr>
    </w:p>
    <w:p w:rsidR="00CF44F0" w:rsidRDefault="00B42995">
      <w:pPr>
        <w:tabs>
          <w:tab w:val="left" w:pos="935"/>
          <w:tab w:val="left" w:pos="10234"/>
        </w:tabs>
        <w:ind w:left="10"/>
        <w:rPr>
          <w:rFonts w:ascii="Arial"/>
          <w:position w:val="31"/>
          <w:sz w:val="20"/>
        </w:rPr>
      </w:pPr>
      <w:r>
        <w:rPr>
          <w:rFonts w:ascii="Arial"/>
          <w:noProof/>
          <w:position w:val="31"/>
          <w:sz w:val="20"/>
          <w:lang w:eastAsia="fr-FR"/>
        </w:rPr>
        <w:lastRenderedPageBreak/>
        <mc:AlternateContent>
          <mc:Choice Requires="wpg">
            <w:drawing>
              <wp:anchor distT="0" distB="0" distL="0" distR="0" simplePos="0" relativeHeight="487527424" behindDoc="1" locked="0" layoutInCell="1" allowOverlap="1">
                <wp:simplePos x="0" y="0"/>
                <wp:positionH relativeFrom="page">
                  <wp:posOffset>353060</wp:posOffset>
                </wp:positionH>
                <wp:positionV relativeFrom="page">
                  <wp:posOffset>353055</wp:posOffset>
                </wp:positionV>
                <wp:extent cx="6883400" cy="971804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83400" cy="9718040"/>
                          <a:chOff x="0" y="0"/>
                          <a:chExt cx="6883400" cy="9718040"/>
                        </a:xfrm>
                      </wpg:grpSpPr>
                      <wps:wsp>
                        <wps:cNvPr id="16" name="Graphic 16"/>
                        <wps:cNvSpPr/>
                        <wps:spPr>
                          <a:xfrm>
                            <a:off x="195579" y="195582"/>
                            <a:ext cx="6492240" cy="9509760"/>
                          </a:xfrm>
                          <a:custGeom>
                            <a:avLst/>
                            <a:gdLst/>
                            <a:ahLst/>
                            <a:cxnLst/>
                            <a:rect l="l" t="t" r="r" b="b"/>
                            <a:pathLst>
                              <a:path w="6492240" h="9509760">
                                <a:moveTo>
                                  <a:pt x="0" y="9509759"/>
                                </a:moveTo>
                                <a:lnTo>
                                  <a:pt x="6492239" y="9509759"/>
                                </a:lnTo>
                                <a:lnTo>
                                  <a:pt x="6492239" y="0"/>
                                </a:lnTo>
                                <a:lnTo>
                                  <a:pt x="0" y="0"/>
                                </a:lnTo>
                                <a:lnTo>
                                  <a:pt x="0" y="9509759"/>
                                </a:lnTo>
                                <a:close/>
                              </a:path>
                            </a:pathLst>
                          </a:custGeom>
                          <a:ln w="25399">
                            <a:solidFill>
                              <a:srgbClr val="7F0000"/>
                            </a:solidFill>
                            <a:prstDash val="solid"/>
                          </a:ln>
                        </wps:spPr>
                        <wps:bodyPr wrap="square" lIns="0" tIns="0" rIns="0" bIns="0" rtlCol="0">
                          <a:prstTxWarp prst="textNoShape">
                            <a:avLst/>
                          </a:prstTxWarp>
                          <a:noAutofit/>
                        </wps:bodyPr>
                      </wps:wsp>
                      <wps:wsp>
                        <wps:cNvPr id="17" name="Graphic 17"/>
                        <wps:cNvSpPr/>
                        <wps:spPr>
                          <a:xfrm>
                            <a:off x="6504940" y="12699"/>
                            <a:ext cx="365760" cy="365760"/>
                          </a:xfrm>
                          <a:custGeom>
                            <a:avLst/>
                            <a:gdLst/>
                            <a:ahLst/>
                            <a:cxnLst/>
                            <a:rect l="l" t="t" r="r" b="b"/>
                            <a:pathLst>
                              <a:path w="365760" h="365760">
                                <a:moveTo>
                                  <a:pt x="365759" y="0"/>
                                </a:moveTo>
                                <a:lnTo>
                                  <a:pt x="0" y="0"/>
                                </a:lnTo>
                                <a:lnTo>
                                  <a:pt x="0" y="365759"/>
                                </a:lnTo>
                                <a:lnTo>
                                  <a:pt x="365759" y="365759"/>
                                </a:lnTo>
                                <a:lnTo>
                                  <a:pt x="365759" y="0"/>
                                </a:lnTo>
                                <a:close/>
                              </a:path>
                            </a:pathLst>
                          </a:custGeom>
                          <a:solidFill>
                            <a:srgbClr val="D9D9D9"/>
                          </a:solidFill>
                        </wps:spPr>
                        <wps:bodyPr wrap="square" lIns="0" tIns="0" rIns="0" bIns="0" rtlCol="0">
                          <a:prstTxWarp prst="textNoShape">
                            <a:avLst/>
                          </a:prstTxWarp>
                          <a:noAutofit/>
                        </wps:bodyPr>
                      </wps:wsp>
                      <wps:wsp>
                        <wps:cNvPr id="18" name="Graphic 18"/>
                        <wps:cNvSpPr/>
                        <wps:spPr>
                          <a:xfrm>
                            <a:off x="6504940" y="12699"/>
                            <a:ext cx="365760" cy="365760"/>
                          </a:xfrm>
                          <a:custGeom>
                            <a:avLst/>
                            <a:gdLst/>
                            <a:ahLst/>
                            <a:cxnLst/>
                            <a:rect l="l" t="t" r="r" b="b"/>
                            <a:pathLst>
                              <a:path w="365760" h="365760">
                                <a:moveTo>
                                  <a:pt x="0" y="365759"/>
                                </a:moveTo>
                                <a:lnTo>
                                  <a:pt x="365759" y="365759"/>
                                </a:lnTo>
                                <a:lnTo>
                                  <a:pt x="365759" y="0"/>
                                </a:lnTo>
                                <a:lnTo>
                                  <a:pt x="0" y="0"/>
                                </a:lnTo>
                                <a:lnTo>
                                  <a:pt x="0" y="365759"/>
                                </a:lnTo>
                                <a:close/>
                              </a:path>
                            </a:pathLst>
                          </a:custGeom>
                          <a:ln w="25399">
                            <a:solidFill>
                              <a:srgbClr val="7F0000"/>
                            </a:solidFill>
                            <a:prstDash val="solid"/>
                          </a:ln>
                        </wps:spPr>
                        <wps:bodyPr wrap="square" lIns="0" tIns="0" rIns="0" bIns="0" rtlCol="0">
                          <a:prstTxWarp prst="textNoShape">
                            <a:avLst/>
                          </a:prstTxWarp>
                          <a:noAutofit/>
                        </wps:bodyPr>
                      </wps:wsp>
                      <wps:wsp>
                        <wps:cNvPr id="19" name="Graphic 19"/>
                        <wps:cNvSpPr/>
                        <wps:spPr>
                          <a:xfrm>
                            <a:off x="12699" y="12699"/>
                            <a:ext cx="365760" cy="365760"/>
                          </a:xfrm>
                          <a:custGeom>
                            <a:avLst/>
                            <a:gdLst/>
                            <a:ahLst/>
                            <a:cxnLst/>
                            <a:rect l="l" t="t" r="r" b="b"/>
                            <a:pathLst>
                              <a:path w="365760" h="365760">
                                <a:moveTo>
                                  <a:pt x="365759" y="0"/>
                                </a:moveTo>
                                <a:lnTo>
                                  <a:pt x="0" y="0"/>
                                </a:lnTo>
                                <a:lnTo>
                                  <a:pt x="0" y="365759"/>
                                </a:lnTo>
                                <a:lnTo>
                                  <a:pt x="365759" y="365759"/>
                                </a:lnTo>
                                <a:lnTo>
                                  <a:pt x="365759" y="0"/>
                                </a:lnTo>
                                <a:close/>
                              </a:path>
                            </a:pathLst>
                          </a:custGeom>
                          <a:solidFill>
                            <a:srgbClr val="D9D9D9"/>
                          </a:solidFill>
                        </wps:spPr>
                        <wps:bodyPr wrap="square" lIns="0" tIns="0" rIns="0" bIns="0" rtlCol="0">
                          <a:prstTxWarp prst="textNoShape">
                            <a:avLst/>
                          </a:prstTxWarp>
                          <a:noAutofit/>
                        </wps:bodyPr>
                      </wps:wsp>
                      <wps:wsp>
                        <wps:cNvPr id="20" name="Graphic 20"/>
                        <wps:cNvSpPr/>
                        <wps:spPr>
                          <a:xfrm>
                            <a:off x="12699" y="12699"/>
                            <a:ext cx="365760" cy="365760"/>
                          </a:xfrm>
                          <a:custGeom>
                            <a:avLst/>
                            <a:gdLst/>
                            <a:ahLst/>
                            <a:cxnLst/>
                            <a:rect l="l" t="t" r="r" b="b"/>
                            <a:pathLst>
                              <a:path w="365760" h="365760">
                                <a:moveTo>
                                  <a:pt x="0" y="365759"/>
                                </a:moveTo>
                                <a:lnTo>
                                  <a:pt x="365759" y="365759"/>
                                </a:lnTo>
                                <a:lnTo>
                                  <a:pt x="365759" y="0"/>
                                </a:lnTo>
                                <a:lnTo>
                                  <a:pt x="0" y="0"/>
                                </a:lnTo>
                                <a:lnTo>
                                  <a:pt x="0" y="365759"/>
                                </a:lnTo>
                                <a:close/>
                              </a:path>
                            </a:pathLst>
                          </a:custGeom>
                          <a:ln w="25399">
                            <a:solidFill>
                              <a:srgbClr val="7F0000"/>
                            </a:solidFill>
                            <a:prstDash val="solid"/>
                          </a:ln>
                        </wps:spPr>
                        <wps:bodyPr wrap="square" lIns="0" tIns="0" rIns="0" bIns="0" rtlCol="0">
                          <a:prstTxWarp prst="textNoShape">
                            <a:avLst/>
                          </a:prstTxWarp>
                          <a:noAutofit/>
                        </wps:bodyPr>
                      </wps:wsp>
                    </wpg:wgp>
                  </a:graphicData>
                </a:graphic>
              </wp:anchor>
            </w:drawing>
          </mc:Choice>
          <mc:Fallback>
            <w:pict>
              <v:group w14:anchorId="39B21C19" id="Group 15" o:spid="_x0000_s1026" style="position:absolute;margin-left:27.8pt;margin-top:27.8pt;width:542pt;height:765.2pt;z-index:-15789056;mso-wrap-distance-left:0;mso-wrap-distance-right:0;mso-position-horizontal-relative:page;mso-position-vertical-relative:page" coordsize="68834,97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">
                <v:shape id="Graphic 16" o:spid="_x0000_s1027" style="position:absolute;left:1955;top:1955;width:64923;height:95098;visibility:visible;mso-wrap-style:square;v-text-anchor:top" coordsize="6492240,9509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" path="m,9509759r6492239,l6492239,,,,,9509759xe" filled="f" strokecolor="#7f0000" strokeweight=".70553mm">
                  <v:path arrowok="t"/>
                </v:shape>
                <v:shape id="Graphic 17" o:spid="_x0000_s1028" style="position:absolute;left:65049;top:126;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" path="m365759,l,,,365759r365759,l365759,xe" fillcolor="#d9d9d9" stroked="f">
                  <v:path arrowok="t"/>
                </v:shape>
                <v:shape id="Graphic 18" o:spid="_x0000_s1029" style="position:absolute;left:65049;top:126;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" path="m,365759r365759,l365759,,,,,365759xe" filled="f" strokecolor="#7f0000" strokeweight=".70553mm">
                  <v:path arrowok="t"/>
                </v:shape>
                <v:shape id="Graphic 19" o:spid="_x0000_s1030" style="position:absolute;left:126;top:126;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" path="m365759,l,,,365759r365759,l365759,xe" fillcolor="#d9d9d9" stroked="f">
                  <v:path arrowok="t"/>
                </v:shape>
                <v:shape id="Graphic 20" o:spid="_x0000_s1031" style="position:absolute;left:126;top:126;width:3658;height:3658;visibility:visible;mso-wrap-style:square;v-text-anchor:top" coordsize="36576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" path="m,365759r365759,l365759,,,,,365759xe" filled="f" strokecolor="#7f0000" strokeweight=".70553mm">
                  <v:path arrowok="t"/>
                </v:shape>
                <w10:wrap anchorx="page" anchory="page"/>
              </v:group>
            </w:pict>
          </mc:Fallback>
        </mc:AlternateContent>
      </w:r>
      <w:r>
        <w:rPr>
          <w:rFonts w:ascii="Arial"/>
          <w:noProof/>
          <w:position w:val="31"/>
          <w:sz w:val="20"/>
          <w:lang w:eastAsia="fr-FR"/>
        </w:rPr>
        <mc:AlternateContent>
          <mc:Choice Requires="wps">
            <w:drawing>
              <wp:inline distT="0" distB="0" distL="0" distR="0">
                <wp:extent cx="365760" cy="365760"/>
                <wp:effectExtent l="0" t="0" r="0" b="0"/>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5760" cy="365760"/>
                        </a:xfrm>
                        <a:prstGeom prst="rect">
                          <a:avLst/>
                        </a:prstGeom>
                      </wps:spPr>
                      <wps:txbx>
                        <w:txbxContent>
                          <w:p w:rsidR="00CF44F0" w:rsidRDefault="00B42995">
                            <w:pPr>
                              <w:spacing w:before="75"/>
                              <w:ind w:left="143"/>
                              <w:rPr>
                                <w:rFonts w:ascii="Arial"/>
                                <w:b/>
                                <w:sz w:val="36"/>
                              </w:rPr>
                            </w:pPr>
                            <w:r>
                              <w:rPr>
                                <w:rFonts w:ascii="Arial"/>
                                <w:b/>
                                <w:spacing w:val="-10"/>
                                <w:sz w:val="36"/>
                              </w:rPr>
                              <w:t>H</w:t>
                            </w:r>
                          </w:p>
                        </w:txbxContent>
                      </wps:txbx>
                      <wps:bodyPr wrap="square" lIns="0" tIns="0" rIns="0" bIns="0" rtlCol="0">
                        <a:noAutofit/>
                      </wps:bodyPr>
                    </wps:wsp>
                  </a:graphicData>
                </a:graphic>
              </wp:inline>
            </w:drawing>
          </mc:Choice>
          <mc:Fallback>
            <w:pict>
              <v:shape id="Textbox 21" o:spid="_x0000_s1027" type="#_x0000_t202" style="width:28.8pt;height: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" filled="f" stroked="f">
                <v:path arrowok="t"/>
                <v:textbox inset="0,0,0,0">
                  <w:txbxContent>
                    <w:p w:rsidR="00CF44F0" w:rsidRDefault="00B42995">
                      <w:pPr>
                        <w:spacing w:before="75"/>
                        <w:ind w:left="143"/>
                        <w:rPr>
                          <w:rFonts w:ascii="Arial"/>
                          <w:b/>
                          <w:sz w:val="36"/>
                        </w:rPr>
                      </w:pPr>
                      <w:r>
                        <w:rPr>
                          <w:rFonts w:ascii="Arial"/>
                          <w:b/>
                          <w:spacing w:val="-10"/>
                          <w:sz w:val="36"/>
                        </w:rPr>
                        <w:t>H</w:t>
                      </w:r>
                    </w:p>
                  </w:txbxContent>
                </v:textbox>
                <w10:anchorlock/>
              </v:shape>
            </w:pict>
          </mc:Fallback>
        </mc:AlternateContent>
      </w:r>
      <w:r>
        <w:rPr>
          <w:rFonts w:ascii="Arial"/>
          <w:position w:val="31"/>
          <w:sz w:val="20"/>
        </w:rPr>
        <w:tab/>
      </w:r>
      <w:r>
        <w:rPr>
          <w:rFonts w:ascii="Arial"/>
          <w:noProof/>
          <w:sz w:val="20"/>
          <w:lang w:eastAsia="fr-FR"/>
        </w:rPr>
        <mc:AlternateContent>
          <mc:Choice Requires="wps">
            <w:drawing>
              <wp:inline distT="0" distB="0" distL="0" distR="0">
                <wp:extent cx="5715000" cy="571500"/>
                <wp:effectExtent l="19050" t="9525" r="9525" b="19050"/>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000" cy="571500"/>
                        </a:xfrm>
                        <a:prstGeom prst="rect">
                          <a:avLst/>
                        </a:prstGeom>
                        <a:solidFill>
                          <a:srgbClr val="FFFF00"/>
                        </a:solidFill>
                        <a:ln w="25399">
                          <a:solidFill>
                            <a:srgbClr val="7F0000"/>
                          </a:solidFill>
                          <a:prstDash val="solid"/>
                        </a:ln>
                      </wps:spPr>
                      <wps:txbx>
                        <w:txbxContent>
                          <w:p w:rsidR="00CF44F0" w:rsidRDefault="00B42995">
                            <w:pPr>
                              <w:spacing w:before="154" w:line="252" w:lineRule="exact"/>
                              <w:ind w:left="570"/>
                              <w:jc w:val="center"/>
                              <w:rPr>
                                <w:b/>
                                <w:color w:val="000000"/>
                              </w:rPr>
                            </w:pPr>
                            <w:r>
                              <w:rPr>
                                <w:b/>
                                <w:color w:val="000000"/>
                              </w:rPr>
                              <w:t>EXTRAIT</w:t>
                            </w:r>
                            <w:r>
                              <w:rPr>
                                <w:b/>
                                <w:color w:val="000000"/>
                                <w:spacing w:val="-3"/>
                              </w:rPr>
                              <w:t xml:space="preserve"> </w:t>
                            </w:r>
                            <w:r>
                              <w:rPr>
                                <w:b/>
                                <w:color w:val="000000"/>
                              </w:rPr>
                              <w:t>DU</w:t>
                            </w:r>
                            <w:r>
                              <w:rPr>
                                <w:b/>
                                <w:color w:val="000000"/>
                                <w:spacing w:val="-3"/>
                              </w:rPr>
                              <w:t xml:space="preserve"> </w:t>
                            </w:r>
                            <w:r>
                              <w:rPr>
                                <w:b/>
                                <w:color w:val="000000"/>
                              </w:rPr>
                              <w:t>CODE</w:t>
                            </w:r>
                            <w:r>
                              <w:rPr>
                                <w:b/>
                                <w:color w:val="000000"/>
                                <w:spacing w:val="-3"/>
                              </w:rPr>
                              <w:t xml:space="preserve"> </w:t>
                            </w:r>
                            <w:r>
                              <w:rPr>
                                <w:b/>
                                <w:color w:val="000000"/>
                              </w:rPr>
                              <w:t>DU</w:t>
                            </w:r>
                            <w:r>
                              <w:rPr>
                                <w:b/>
                                <w:color w:val="000000"/>
                                <w:spacing w:val="-1"/>
                              </w:rPr>
                              <w:t xml:space="preserve"> </w:t>
                            </w:r>
                            <w:r>
                              <w:rPr>
                                <w:b/>
                                <w:color w:val="000000"/>
                                <w:spacing w:val="-2"/>
                              </w:rPr>
                              <w:t>TRAVAIL</w:t>
                            </w:r>
                          </w:p>
                          <w:p w:rsidR="00CF44F0" w:rsidRDefault="00B42995">
                            <w:pPr>
                              <w:spacing w:line="252" w:lineRule="exact"/>
                              <w:ind w:left="570" w:right="3"/>
                              <w:jc w:val="center"/>
                              <w:rPr>
                                <w:b/>
                                <w:i/>
                                <w:color w:val="000000"/>
                              </w:rPr>
                            </w:pPr>
                            <w:r>
                              <w:rPr>
                                <w:b/>
                                <w:color w:val="000000"/>
                              </w:rPr>
                              <w:t>OPERATIONS</w:t>
                            </w:r>
                            <w:r>
                              <w:rPr>
                                <w:b/>
                                <w:color w:val="000000"/>
                                <w:spacing w:val="-7"/>
                              </w:rPr>
                              <w:t xml:space="preserve"> </w:t>
                            </w:r>
                            <w:r>
                              <w:rPr>
                                <w:b/>
                                <w:color w:val="000000"/>
                              </w:rPr>
                              <w:t>DE</w:t>
                            </w:r>
                            <w:r>
                              <w:rPr>
                                <w:b/>
                                <w:color w:val="000000"/>
                                <w:spacing w:val="-5"/>
                              </w:rPr>
                              <w:t xml:space="preserve"> </w:t>
                            </w:r>
                            <w:r>
                              <w:rPr>
                                <w:b/>
                                <w:color w:val="000000"/>
                              </w:rPr>
                              <w:t>CHARGEMENT</w:t>
                            </w:r>
                            <w:r>
                              <w:rPr>
                                <w:b/>
                                <w:color w:val="000000"/>
                                <w:spacing w:val="-5"/>
                              </w:rPr>
                              <w:t xml:space="preserve"> </w:t>
                            </w:r>
                            <w:r>
                              <w:rPr>
                                <w:b/>
                                <w:color w:val="000000"/>
                              </w:rPr>
                              <w:t>ET</w:t>
                            </w:r>
                            <w:r>
                              <w:rPr>
                                <w:b/>
                                <w:color w:val="000000"/>
                                <w:spacing w:val="-5"/>
                              </w:rPr>
                              <w:t xml:space="preserve"> </w:t>
                            </w:r>
                            <w:r>
                              <w:rPr>
                                <w:b/>
                                <w:color w:val="000000"/>
                              </w:rPr>
                              <w:t>DE</w:t>
                            </w:r>
                            <w:r>
                              <w:rPr>
                                <w:b/>
                                <w:color w:val="000000"/>
                                <w:spacing w:val="-5"/>
                              </w:rPr>
                              <w:t xml:space="preserve"> </w:t>
                            </w:r>
                            <w:r>
                              <w:rPr>
                                <w:b/>
                                <w:color w:val="000000"/>
                              </w:rPr>
                              <w:t>DECHARGEMENT</w:t>
                            </w:r>
                            <w:r>
                              <w:rPr>
                                <w:b/>
                                <w:color w:val="000000"/>
                                <w:spacing w:val="-4"/>
                              </w:rPr>
                              <w:t xml:space="preserve"> </w:t>
                            </w:r>
                            <w:r>
                              <w:rPr>
                                <w:b/>
                                <w:i/>
                                <w:color w:val="000000"/>
                                <w:spacing w:val="-2"/>
                              </w:rPr>
                              <w:t>(suite)</w:t>
                            </w:r>
                          </w:p>
                        </w:txbxContent>
                      </wps:txbx>
                      <wps:bodyPr wrap="square" lIns="0" tIns="0" rIns="0" bIns="0" rtlCol="0">
                        <a:noAutofit/>
                      </wps:bodyPr>
                    </wps:wsp>
                  </a:graphicData>
                </a:graphic>
              </wp:inline>
            </w:drawing>
          </mc:Choice>
          <mc:Fallback>
            <w:pict>
              <v:shape id="Textbox 22" o:spid="_x0000_s1028" type="#_x0000_t202" style="width:450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" fillcolor="yellow" strokecolor="#7f0000" strokeweight=".70553mm">
                <v:path arrowok="t"/>
                <v:textbox inset="0,0,0,0">
                  <w:txbxContent>
                    <w:p w:rsidR="00CF44F0" w:rsidRDefault="00B42995">
                      <w:pPr>
                        <w:spacing w:before="154" w:line="252" w:lineRule="exact"/>
                        <w:ind w:left="570"/>
                        <w:jc w:val="center"/>
                        <w:rPr>
                          <w:b/>
                          <w:color w:val="000000"/>
                        </w:rPr>
                      </w:pPr>
                      <w:r>
                        <w:rPr>
                          <w:b/>
                          <w:color w:val="000000"/>
                        </w:rPr>
                        <w:t>EXTRAIT</w:t>
                      </w:r>
                      <w:r>
                        <w:rPr>
                          <w:b/>
                          <w:color w:val="000000"/>
                          <w:spacing w:val="-3"/>
                        </w:rPr>
                        <w:t xml:space="preserve"> </w:t>
                      </w:r>
                      <w:r>
                        <w:rPr>
                          <w:b/>
                          <w:color w:val="000000"/>
                        </w:rPr>
                        <w:t>DU</w:t>
                      </w:r>
                      <w:r>
                        <w:rPr>
                          <w:b/>
                          <w:color w:val="000000"/>
                          <w:spacing w:val="-3"/>
                        </w:rPr>
                        <w:t xml:space="preserve"> </w:t>
                      </w:r>
                      <w:r>
                        <w:rPr>
                          <w:b/>
                          <w:color w:val="000000"/>
                        </w:rPr>
                        <w:t>CODE</w:t>
                      </w:r>
                      <w:r>
                        <w:rPr>
                          <w:b/>
                          <w:color w:val="000000"/>
                          <w:spacing w:val="-3"/>
                        </w:rPr>
                        <w:t xml:space="preserve"> </w:t>
                      </w:r>
                      <w:r>
                        <w:rPr>
                          <w:b/>
                          <w:color w:val="000000"/>
                        </w:rPr>
                        <w:t>DU</w:t>
                      </w:r>
                      <w:r>
                        <w:rPr>
                          <w:b/>
                          <w:color w:val="000000"/>
                          <w:spacing w:val="-1"/>
                        </w:rPr>
                        <w:t xml:space="preserve"> </w:t>
                      </w:r>
                      <w:r>
                        <w:rPr>
                          <w:b/>
                          <w:color w:val="000000"/>
                          <w:spacing w:val="-2"/>
                        </w:rPr>
                        <w:t>TRAVAIL</w:t>
                      </w:r>
                    </w:p>
                    <w:p w:rsidR="00CF44F0" w:rsidRDefault="00B42995">
                      <w:pPr>
                        <w:spacing w:line="252" w:lineRule="exact"/>
                        <w:ind w:left="570" w:right="3"/>
                        <w:jc w:val="center"/>
                        <w:rPr>
                          <w:b/>
                          <w:i/>
                          <w:color w:val="000000"/>
                        </w:rPr>
                      </w:pPr>
                      <w:r>
                        <w:rPr>
                          <w:b/>
                          <w:color w:val="000000"/>
                        </w:rPr>
                        <w:t>OPERATIONS</w:t>
                      </w:r>
                      <w:r>
                        <w:rPr>
                          <w:b/>
                          <w:color w:val="000000"/>
                          <w:spacing w:val="-7"/>
                        </w:rPr>
                        <w:t xml:space="preserve"> </w:t>
                      </w:r>
                      <w:r>
                        <w:rPr>
                          <w:b/>
                          <w:color w:val="000000"/>
                        </w:rPr>
                        <w:t>DE</w:t>
                      </w:r>
                      <w:r>
                        <w:rPr>
                          <w:b/>
                          <w:color w:val="000000"/>
                          <w:spacing w:val="-5"/>
                        </w:rPr>
                        <w:t xml:space="preserve"> </w:t>
                      </w:r>
                      <w:r>
                        <w:rPr>
                          <w:b/>
                          <w:color w:val="000000"/>
                        </w:rPr>
                        <w:t>CHARGEMENT</w:t>
                      </w:r>
                      <w:r>
                        <w:rPr>
                          <w:b/>
                          <w:color w:val="000000"/>
                          <w:spacing w:val="-5"/>
                        </w:rPr>
                        <w:t xml:space="preserve"> </w:t>
                      </w:r>
                      <w:r>
                        <w:rPr>
                          <w:b/>
                          <w:color w:val="000000"/>
                        </w:rPr>
                        <w:t>ET</w:t>
                      </w:r>
                      <w:r>
                        <w:rPr>
                          <w:b/>
                          <w:color w:val="000000"/>
                          <w:spacing w:val="-5"/>
                        </w:rPr>
                        <w:t xml:space="preserve"> </w:t>
                      </w:r>
                      <w:r>
                        <w:rPr>
                          <w:b/>
                          <w:color w:val="000000"/>
                        </w:rPr>
                        <w:t>DE</w:t>
                      </w:r>
                      <w:r>
                        <w:rPr>
                          <w:b/>
                          <w:color w:val="000000"/>
                          <w:spacing w:val="-5"/>
                        </w:rPr>
                        <w:t xml:space="preserve"> </w:t>
                      </w:r>
                      <w:r>
                        <w:rPr>
                          <w:b/>
                          <w:color w:val="000000"/>
                        </w:rPr>
                        <w:t>DECHARGEMENT</w:t>
                      </w:r>
                      <w:r>
                        <w:rPr>
                          <w:b/>
                          <w:color w:val="000000"/>
                          <w:spacing w:val="-4"/>
                        </w:rPr>
                        <w:t xml:space="preserve"> </w:t>
                      </w:r>
                      <w:r>
                        <w:rPr>
                          <w:b/>
                          <w:i/>
                          <w:color w:val="000000"/>
                          <w:spacing w:val="-2"/>
                        </w:rPr>
                        <w:t>(suite)</w:t>
                      </w:r>
                    </w:p>
                  </w:txbxContent>
                </v:textbox>
                <w10:anchorlock/>
              </v:shape>
            </w:pict>
          </mc:Fallback>
        </mc:AlternateContent>
      </w:r>
      <w:r>
        <w:rPr>
          <w:rFonts w:ascii="Arial"/>
          <w:sz w:val="20"/>
        </w:rPr>
        <w:tab/>
      </w:r>
      <w:r>
        <w:rPr>
          <w:rFonts w:ascii="Arial"/>
          <w:noProof/>
          <w:position w:val="31"/>
          <w:sz w:val="20"/>
          <w:lang w:eastAsia="fr-FR"/>
        </w:rPr>
        <mc:AlternateContent>
          <mc:Choice Requires="wps">
            <w:drawing>
              <wp:inline distT="0" distB="0" distL="0" distR="0">
                <wp:extent cx="365760" cy="365760"/>
                <wp:effectExtent l="0" t="0" r="0" b="0"/>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5760" cy="365760"/>
                        </a:xfrm>
                        <a:prstGeom prst="rect">
                          <a:avLst/>
                        </a:prstGeom>
                      </wps:spPr>
                      <wps:txbx>
                        <w:txbxContent>
                          <w:p w:rsidR="00CF44F0" w:rsidRDefault="00B42995">
                            <w:pPr>
                              <w:spacing w:before="75"/>
                              <w:ind w:left="143"/>
                              <w:rPr>
                                <w:rFonts w:ascii="Arial"/>
                                <w:b/>
                                <w:sz w:val="36"/>
                              </w:rPr>
                            </w:pPr>
                            <w:r>
                              <w:rPr>
                                <w:rFonts w:ascii="Arial"/>
                                <w:b/>
                                <w:spacing w:val="-10"/>
                                <w:sz w:val="36"/>
                              </w:rPr>
                              <w:t>S</w:t>
                            </w:r>
                          </w:p>
                        </w:txbxContent>
                      </wps:txbx>
                      <wps:bodyPr wrap="square" lIns="0" tIns="0" rIns="0" bIns="0" rtlCol="0">
                        <a:noAutofit/>
                      </wps:bodyPr>
                    </wps:wsp>
                  </a:graphicData>
                </a:graphic>
              </wp:inline>
            </w:drawing>
          </mc:Choice>
          <mc:Fallback>
            <w:pict>
              <v:shape id="Textbox 23" o:spid="_x0000_s1029" type="#_x0000_t202" style="width:28.8pt;height: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" filled="f" stroked="f">
                <v:path arrowok="t"/>
                <v:textbox inset="0,0,0,0">
                  <w:txbxContent>
                    <w:p w:rsidR="00CF44F0" w:rsidRDefault="00B42995">
                      <w:pPr>
                        <w:spacing w:before="75"/>
                        <w:ind w:left="143"/>
                        <w:rPr>
                          <w:rFonts w:ascii="Arial"/>
                          <w:b/>
                          <w:sz w:val="36"/>
                        </w:rPr>
                      </w:pPr>
                      <w:r>
                        <w:rPr>
                          <w:rFonts w:ascii="Arial"/>
                          <w:b/>
                          <w:spacing w:val="-10"/>
                          <w:sz w:val="36"/>
                        </w:rPr>
                        <w:t>S</w:t>
                      </w:r>
                    </w:p>
                  </w:txbxContent>
                </v:textbox>
                <w10:anchorlock/>
              </v:shape>
            </w:pict>
          </mc:Fallback>
        </mc:AlternateContent>
      </w:r>
    </w:p>
    <w:p w:rsidR="00CF44F0" w:rsidRDefault="00B42995">
      <w:pPr>
        <w:pStyle w:val="Corpsdetexte"/>
        <w:spacing w:before="195"/>
        <w:ind w:left="850" w:right="2891" w:hanging="284"/>
      </w:pPr>
      <w:r>
        <w:rPr>
          <w:b/>
          <w:color w:val="2B2929"/>
        </w:rPr>
        <w:t>Art.</w:t>
      </w:r>
      <w:r>
        <w:rPr>
          <w:b/>
          <w:color w:val="2B2929"/>
          <w:spacing w:val="-3"/>
        </w:rPr>
        <w:t xml:space="preserve"> </w:t>
      </w:r>
      <w:r>
        <w:rPr>
          <w:b/>
          <w:color w:val="2B2929"/>
        </w:rPr>
        <w:t>R.</w:t>
      </w:r>
      <w:r>
        <w:rPr>
          <w:b/>
          <w:color w:val="2B2929"/>
          <w:spacing w:val="-3"/>
        </w:rPr>
        <w:t xml:space="preserve"> </w:t>
      </w:r>
      <w:r>
        <w:rPr>
          <w:b/>
          <w:color w:val="2B2929"/>
        </w:rPr>
        <w:t>4515-7.</w:t>
      </w:r>
      <w:r>
        <w:rPr>
          <w:b/>
          <w:color w:val="2B2929"/>
          <w:spacing w:val="-3"/>
        </w:rPr>
        <w:t xml:space="preserve"> </w:t>
      </w:r>
      <w:r>
        <w:rPr>
          <w:b/>
          <w:color w:val="2B2929"/>
        </w:rPr>
        <w:t>−</w:t>
      </w:r>
      <w:r>
        <w:rPr>
          <w:b/>
          <w:color w:val="2B2929"/>
          <w:spacing w:val="-4"/>
        </w:rPr>
        <w:t xml:space="preserve"> </w:t>
      </w:r>
      <w:r>
        <w:rPr>
          <w:color w:val="2B2929"/>
        </w:rPr>
        <w:t>Pour</w:t>
      </w:r>
      <w:r>
        <w:rPr>
          <w:color w:val="2B2929"/>
          <w:spacing w:val="-2"/>
        </w:rPr>
        <w:t xml:space="preserve"> </w:t>
      </w:r>
      <w:r>
        <w:rPr>
          <w:color w:val="2B2929"/>
        </w:rPr>
        <w:t>le</w:t>
      </w:r>
      <w:r>
        <w:rPr>
          <w:color w:val="2B2929"/>
          <w:spacing w:val="-3"/>
        </w:rPr>
        <w:t xml:space="preserve"> </w:t>
      </w:r>
      <w:r>
        <w:rPr>
          <w:color w:val="2B2929"/>
        </w:rPr>
        <w:t>transporteur,</w:t>
      </w:r>
      <w:r>
        <w:rPr>
          <w:color w:val="2B2929"/>
          <w:spacing w:val="-6"/>
        </w:rPr>
        <w:t xml:space="preserve"> </w:t>
      </w:r>
      <w:r>
        <w:rPr>
          <w:color w:val="2B2929"/>
        </w:rPr>
        <w:t>le</w:t>
      </w:r>
      <w:r>
        <w:rPr>
          <w:color w:val="2B2929"/>
          <w:spacing w:val="-3"/>
        </w:rPr>
        <w:t xml:space="preserve"> </w:t>
      </w:r>
      <w:r>
        <w:rPr>
          <w:color w:val="2B2929"/>
        </w:rPr>
        <w:t>protocole</w:t>
      </w:r>
      <w:r>
        <w:rPr>
          <w:color w:val="2B2929"/>
          <w:spacing w:val="-3"/>
        </w:rPr>
        <w:t xml:space="preserve"> </w:t>
      </w:r>
      <w:r>
        <w:rPr>
          <w:color w:val="2B2929"/>
        </w:rPr>
        <w:t>de</w:t>
      </w:r>
      <w:r>
        <w:rPr>
          <w:color w:val="2B2929"/>
          <w:spacing w:val="-5"/>
        </w:rPr>
        <w:t xml:space="preserve"> </w:t>
      </w:r>
      <w:r>
        <w:rPr>
          <w:color w:val="2B2929"/>
        </w:rPr>
        <w:t>sécurité</w:t>
      </w:r>
      <w:r>
        <w:rPr>
          <w:color w:val="2B2929"/>
          <w:spacing w:val="-3"/>
        </w:rPr>
        <w:t xml:space="preserve"> </w:t>
      </w:r>
      <w:r>
        <w:rPr>
          <w:color w:val="2B2929"/>
        </w:rPr>
        <w:t>décrit,</w:t>
      </w:r>
      <w:r>
        <w:rPr>
          <w:color w:val="2B2929"/>
          <w:spacing w:val="-6"/>
        </w:rPr>
        <w:t xml:space="preserve"> </w:t>
      </w:r>
      <w:r>
        <w:rPr>
          <w:color w:val="2B2929"/>
        </w:rPr>
        <w:t>notamment</w:t>
      </w:r>
      <w:r>
        <w:rPr>
          <w:color w:val="2B2929"/>
          <w:spacing w:val="-2"/>
        </w:rPr>
        <w:t xml:space="preserve"> </w:t>
      </w:r>
      <w:r>
        <w:rPr>
          <w:color w:val="2B2929"/>
        </w:rPr>
        <w:t>: 1o Les caractéristiques du véhicule, son aménagement et ses équipements ;</w:t>
      </w:r>
    </w:p>
    <w:p w:rsidR="00CF44F0" w:rsidRDefault="00B42995">
      <w:pPr>
        <w:pStyle w:val="Corpsdetexte"/>
        <w:spacing w:before="1" w:line="252" w:lineRule="exact"/>
        <w:ind w:left="850"/>
      </w:pPr>
      <w:r>
        <w:rPr>
          <w:color w:val="2B2929"/>
        </w:rPr>
        <w:t>2o</w:t>
      </w:r>
      <w:r>
        <w:rPr>
          <w:color w:val="2B2929"/>
          <w:spacing w:val="-5"/>
        </w:rPr>
        <w:t xml:space="preserve"> </w:t>
      </w:r>
      <w:r>
        <w:rPr>
          <w:color w:val="2B2929"/>
        </w:rPr>
        <w:t>La</w:t>
      </w:r>
      <w:r>
        <w:rPr>
          <w:color w:val="2B2929"/>
          <w:spacing w:val="-3"/>
        </w:rPr>
        <w:t xml:space="preserve"> </w:t>
      </w:r>
      <w:r>
        <w:rPr>
          <w:color w:val="2B2929"/>
        </w:rPr>
        <w:t>nature</w:t>
      </w:r>
      <w:r>
        <w:rPr>
          <w:color w:val="2B2929"/>
          <w:spacing w:val="-3"/>
        </w:rPr>
        <w:t xml:space="preserve"> </w:t>
      </w:r>
      <w:r>
        <w:rPr>
          <w:color w:val="2B2929"/>
        </w:rPr>
        <w:t>et</w:t>
      </w:r>
      <w:r>
        <w:rPr>
          <w:color w:val="2B2929"/>
          <w:spacing w:val="-2"/>
        </w:rPr>
        <w:t xml:space="preserve"> </w:t>
      </w:r>
      <w:r>
        <w:rPr>
          <w:color w:val="2B2929"/>
        </w:rPr>
        <w:t>le</w:t>
      </w:r>
      <w:r>
        <w:rPr>
          <w:color w:val="2B2929"/>
          <w:spacing w:val="-2"/>
        </w:rPr>
        <w:t xml:space="preserve"> </w:t>
      </w:r>
      <w:r>
        <w:rPr>
          <w:color w:val="2B2929"/>
        </w:rPr>
        <w:t>conditionnement</w:t>
      </w:r>
      <w:r>
        <w:rPr>
          <w:color w:val="2B2929"/>
          <w:spacing w:val="-2"/>
        </w:rPr>
        <w:t xml:space="preserve"> </w:t>
      </w:r>
      <w:r>
        <w:rPr>
          <w:color w:val="2B2929"/>
        </w:rPr>
        <w:t>de</w:t>
      </w:r>
      <w:r>
        <w:rPr>
          <w:color w:val="2B2929"/>
          <w:spacing w:val="-3"/>
        </w:rPr>
        <w:t xml:space="preserve"> </w:t>
      </w:r>
      <w:r>
        <w:rPr>
          <w:color w:val="2B2929"/>
        </w:rPr>
        <w:t>la</w:t>
      </w:r>
      <w:r>
        <w:rPr>
          <w:color w:val="2B2929"/>
          <w:spacing w:val="-3"/>
        </w:rPr>
        <w:t xml:space="preserve"> </w:t>
      </w:r>
      <w:r>
        <w:rPr>
          <w:color w:val="2B2929"/>
        </w:rPr>
        <w:t>marchandise</w:t>
      </w:r>
      <w:r>
        <w:rPr>
          <w:color w:val="2B2929"/>
          <w:spacing w:val="-4"/>
        </w:rPr>
        <w:t xml:space="preserve"> </w:t>
      </w:r>
      <w:r>
        <w:rPr>
          <w:color w:val="2B2929"/>
          <w:spacing w:val="-10"/>
        </w:rPr>
        <w:t>;</w:t>
      </w:r>
    </w:p>
    <w:p w:rsidR="00CF44F0" w:rsidRDefault="00B42995">
      <w:pPr>
        <w:pStyle w:val="Corpsdetexte"/>
        <w:ind w:left="849"/>
      </w:pPr>
      <w:r>
        <w:rPr>
          <w:color w:val="2B2929"/>
        </w:rPr>
        <w:t>3o Les précautions ou sujétions particulières résultant de la nature des substances ou produits transportés, notamment celles imposées par la réglementation relative au transport de matières dangereuses.</w:t>
      </w:r>
    </w:p>
    <w:p w:rsidR="00CF44F0" w:rsidRDefault="00B42995">
      <w:pPr>
        <w:pStyle w:val="Corpsdetexte"/>
        <w:spacing w:before="252"/>
        <w:ind w:left="566" w:right="558" w:hanging="1"/>
        <w:jc w:val="both"/>
      </w:pPr>
      <w:r>
        <w:rPr>
          <w:b/>
          <w:color w:val="2B2929"/>
        </w:rPr>
        <w:t xml:space="preserve">Art. R. 4515-8. − </w:t>
      </w:r>
      <w:r>
        <w:rPr>
          <w:color w:val="2B2929"/>
        </w:rPr>
        <w:t>Le protocole de sécurité est établi dans le cadre d’un échange entre les employeurs intéressés, préalablement à la réalisation de l’opération. Chacune des opérations ne revêtant pas le caractère répétitif défini à l’article R. 4515-3 donne lieu à un protocole de sécurité spécifique.</w:t>
      </w:r>
    </w:p>
    <w:p w:rsidR="00CF44F0" w:rsidRDefault="00CF44F0">
      <w:pPr>
        <w:pStyle w:val="Corpsdetexte"/>
      </w:pPr>
    </w:p>
    <w:p w:rsidR="00CF44F0" w:rsidRDefault="00B42995" w:rsidP="004B10A1">
      <w:pPr>
        <w:pStyle w:val="Corpsdetexte"/>
        <w:ind w:left="566" w:right="557"/>
        <w:jc w:val="both"/>
      </w:pPr>
      <w:r>
        <w:rPr>
          <w:b/>
          <w:color w:val="2B2929"/>
        </w:rPr>
        <w:t xml:space="preserve">Art. R. 4515-9. − </w:t>
      </w:r>
      <w:r>
        <w:rPr>
          <w:color w:val="2B2929"/>
        </w:rPr>
        <w:t>Les opérations de chargement ou de déchargement impliquant les mêmes entreprises et revêtant un caractère répétitif font l’objet d’un seul protocole de sécurité établi préalablement à la première opération. Ce protocole de sécurité reste applicable aussi longtemps que les employeurs intéressés considèrent que les conditions de déroulement des opérations n’ont subi aucune modification significative, dans l’un quelconque de leurs éléments constitutifs.</w:t>
      </w:r>
    </w:p>
    <w:p w:rsidR="00CF44F0" w:rsidRDefault="00CF44F0">
      <w:pPr>
        <w:pStyle w:val="Corpsdetexte"/>
        <w:spacing w:before="1"/>
      </w:pPr>
    </w:p>
    <w:p w:rsidR="00CF44F0" w:rsidRDefault="00B42995">
      <w:pPr>
        <w:pStyle w:val="Corpsdetexte"/>
        <w:ind w:left="566" w:right="557"/>
        <w:jc w:val="both"/>
      </w:pPr>
      <w:r>
        <w:rPr>
          <w:b/>
          <w:color w:val="2B2929"/>
        </w:rPr>
        <w:t xml:space="preserve">Art. R. 4515-10. − </w:t>
      </w:r>
      <w:r>
        <w:rPr>
          <w:color w:val="2B2929"/>
        </w:rPr>
        <w:t>Lorsque le prestataire ne peut pas être identifié préalablement par l’entreprise d’accueil ou lorsque l’échange préalable n’a pas permis de réunir toutes les informations nécessaires, par dérogation aux dispositions de l’article R. 4515-8, l’employeur de l’entreprise d’accueil fournit et recueille par tout moyen approprié les éléments qui se rapportent au protocole de sécurité.</w:t>
      </w:r>
    </w:p>
    <w:p w:rsidR="00CF44F0" w:rsidRDefault="00B42995">
      <w:pPr>
        <w:pStyle w:val="Corpsdetexte"/>
        <w:spacing w:before="253"/>
        <w:ind w:left="566" w:right="558"/>
        <w:jc w:val="both"/>
      </w:pPr>
      <w:r>
        <w:rPr>
          <w:b/>
          <w:color w:val="2B2929"/>
        </w:rPr>
        <w:t xml:space="preserve">Art. R. 4515-11. − </w:t>
      </w:r>
      <w:r>
        <w:rPr>
          <w:color w:val="2B2929"/>
        </w:rPr>
        <w:t>Les chefs d’établissement des entreprises d’accueil et de transport tiennent un exemplaire de chaque protocole de sécurité, daté et signé, à la disposition :</w:t>
      </w:r>
    </w:p>
    <w:p w:rsidR="00CF44F0" w:rsidRDefault="00B42995">
      <w:pPr>
        <w:pStyle w:val="Corpsdetexte"/>
        <w:ind w:left="850" w:right="1664"/>
      </w:pPr>
      <w:r>
        <w:rPr>
          <w:color w:val="2B2929"/>
        </w:rPr>
        <w:t>1o</w:t>
      </w:r>
      <w:r>
        <w:rPr>
          <w:color w:val="2B2929"/>
          <w:spacing w:val="-3"/>
        </w:rPr>
        <w:t xml:space="preserve"> </w:t>
      </w:r>
      <w:r>
        <w:rPr>
          <w:color w:val="2B2929"/>
        </w:rPr>
        <w:t>Des</w:t>
      </w:r>
      <w:r>
        <w:rPr>
          <w:color w:val="2B2929"/>
          <w:spacing w:val="-3"/>
        </w:rPr>
        <w:t xml:space="preserve"> </w:t>
      </w:r>
      <w:r>
        <w:rPr>
          <w:color w:val="2B2929"/>
        </w:rPr>
        <w:t>comités</w:t>
      </w:r>
      <w:r>
        <w:rPr>
          <w:color w:val="2B2929"/>
          <w:spacing w:val="-3"/>
        </w:rPr>
        <w:t xml:space="preserve"> </w:t>
      </w:r>
      <w:r>
        <w:rPr>
          <w:color w:val="2B2929"/>
        </w:rPr>
        <w:t>d’hygiène,</w:t>
      </w:r>
      <w:r>
        <w:rPr>
          <w:color w:val="2B2929"/>
          <w:spacing w:val="-3"/>
        </w:rPr>
        <w:t xml:space="preserve"> </w:t>
      </w:r>
      <w:r>
        <w:rPr>
          <w:color w:val="2B2929"/>
        </w:rPr>
        <w:t>de</w:t>
      </w:r>
      <w:r>
        <w:rPr>
          <w:color w:val="2B2929"/>
          <w:spacing w:val="-3"/>
        </w:rPr>
        <w:t xml:space="preserve"> </w:t>
      </w:r>
      <w:r>
        <w:rPr>
          <w:color w:val="2B2929"/>
        </w:rPr>
        <w:t>sécurité</w:t>
      </w:r>
      <w:r>
        <w:rPr>
          <w:color w:val="2B2929"/>
          <w:spacing w:val="-3"/>
        </w:rPr>
        <w:t xml:space="preserve"> </w:t>
      </w:r>
      <w:r>
        <w:rPr>
          <w:color w:val="2B2929"/>
        </w:rPr>
        <w:t>et</w:t>
      </w:r>
      <w:r>
        <w:rPr>
          <w:color w:val="2B2929"/>
          <w:spacing w:val="-5"/>
        </w:rPr>
        <w:t xml:space="preserve"> </w:t>
      </w:r>
      <w:r>
        <w:rPr>
          <w:color w:val="2B2929"/>
        </w:rPr>
        <w:t>des</w:t>
      </w:r>
      <w:r>
        <w:rPr>
          <w:color w:val="2B2929"/>
          <w:spacing w:val="-5"/>
        </w:rPr>
        <w:t xml:space="preserve"> </w:t>
      </w:r>
      <w:r>
        <w:rPr>
          <w:color w:val="2B2929"/>
        </w:rPr>
        <w:t>conditions</w:t>
      </w:r>
      <w:r>
        <w:rPr>
          <w:color w:val="2B2929"/>
          <w:spacing w:val="-3"/>
        </w:rPr>
        <w:t xml:space="preserve"> </w:t>
      </w:r>
      <w:r>
        <w:rPr>
          <w:color w:val="2B2929"/>
        </w:rPr>
        <w:t>de</w:t>
      </w:r>
      <w:r>
        <w:rPr>
          <w:color w:val="2B2929"/>
          <w:spacing w:val="-3"/>
        </w:rPr>
        <w:t xml:space="preserve"> </w:t>
      </w:r>
      <w:r>
        <w:rPr>
          <w:color w:val="2B2929"/>
        </w:rPr>
        <w:t>travail</w:t>
      </w:r>
      <w:r>
        <w:rPr>
          <w:color w:val="2B2929"/>
          <w:spacing w:val="-2"/>
        </w:rPr>
        <w:t xml:space="preserve"> </w:t>
      </w:r>
      <w:r>
        <w:rPr>
          <w:color w:val="2B2929"/>
        </w:rPr>
        <w:t>des</w:t>
      </w:r>
      <w:r>
        <w:rPr>
          <w:color w:val="2B2929"/>
          <w:spacing w:val="-3"/>
        </w:rPr>
        <w:t xml:space="preserve"> </w:t>
      </w:r>
      <w:r>
        <w:rPr>
          <w:color w:val="2B2929"/>
        </w:rPr>
        <w:t>entreprises</w:t>
      </w:r>
      <w:r>
        <w:rPr>
          <w:color w:val="2B2929"/>
          <w:spacing w:val="-3"/>
        </w:rPr>
        <w:t xml:space="preserve"> </w:t>
      </w:r>
      <w:r>
        <w:rPr>
          <w:color w:val="2B2929"/>
        </w:rPr>
        <w:t>intéressées</w:t>
      </w:r>
      <w:r>
        <w:rPr>
          <w:color w:val="2B2929"/>
          <w:spacing w:val="-5"/>
        </w:rPr>
        <w:t xml:space="preserve"> </w:t>
      </w:r>
      <w:r>
        <w:rPr>
          <w:color w:val="2B2929"/>
        </w:rPr>
        <w:t>; 2o De l’inspection du travail.</w:t>
      </w:r>
    </w:p>
    <w:sectPr w:rsidR="00CF44F0">
      <w:footerReference w:type="default" r:id="rId7"/>
      <w:pgSz w:w="11900" w:h="16840"/>
      <w:pgMar w:top="540" w:right="425" w:bottom="520" w:left="566" w:header="0" w:footer="3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E60" w:rsidRDefault="00B42995">
      <w:r>
        <w:separator/>
      </w:r>
    </w:p>
  </w:endnote>
  <w:endnote w:type="continuationSeparator" w:id="0">
    <w:p w:rsidR="00113E60" w:rsidRDefault="00B4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4F0" w:rsidRDefault="00B42995">
    <w:pPr>
      <w:pStyle w:val="Corpsdetexte"/>
      <w:spacing w:line="14" w:lineRule="auto"/>
      <w:rPr>
        <w:sz w:val="20"/>
      </w:rPr>
    </w:pPr>
    <w:r>
      <w:rPr>
        <w:noProof/>
        <w:sz w:val="20"/>
        <w:lang w:eastAsia="fr-FR"/>
      </w:rPr>
      <mc:AlternateContent>
        <mc:Choice Requires="wps">
          <w:drawing>
            <wp:anchor distT="0" distB="0" distL="0" distR="0" simplePos="0" relativeHeight="487524864" behindDoc="1" locked="0" layoutInCell="1" allowOverlap="1">
              <wp:simplePos x="0" y="0"/>
              <wp:positionH relativeFrom="page">
                <wp:posOffset>796543</wp:posOffset>
              </wp:positionH>
              <wp:positionV relativeFrom="page">
                <wp:posOffset>10341410</wp:posOffset>
              </wp:positionV>
              <wp:extent cx="25209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095" cy="165735"/>
                      </a:xfrm>
                      <a:prstGeom prst="rect">
                        <a:avLst/>
                      </a:prstGeom>
                    </wps:spPr>
                    <wps:txbx>
                      <w:txbxContent>
                        <w:p w:rsidR="00CF44F0" w:rsidRDefault="00B42995">
                          <w:pPr>
                            <w:spacing w:before="10"/>
                            <w:ind w:left="20"/>
                            <w:rPr>
                              <w:i/>
                              <w:sz w:val="20"/>
                            </w:rPr>
                          </w:pPr>
                          <w:r>
                            <w:rPr>
                              <w:i/>
                              <w:sz w:val="20"/>
                            </w:rPr>
                            <w:t xml:space="preserve">1 </w:t>
                          </w:r>
                          <w:r>
                            <w:rPr>
                              <w:sz w:val="20"/>
                            </w:rPr>
                            <w:t>/</w:t>
                          </w:r>
                          <w:r>
                            <w:rPr>
                              <w:spacing w:val="-1"/>
                              <w:sz w:val="20"/>
                            </w:rPr>
                            <w:t xml:space="preserve"> </w:t>
                          </w:r>
                          <w:r>
                            <w:rPr>
                              <w:i/>
                              <w:spacing w:val="-10"/>
                              <w:sz w:val="20"/>
                            </w:rPr>
                            <w:t>2</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0" type="#_x0000_t202" style="position:absolute;margin-left:62.7pt;margin-top:814.3pt;width:19.85pt;height:13.05pt;z-index:-1579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" filled="f" stroked="f">
              <v:path arrowok="t"/>
              <v:textbox inset="0,0,0,0">
                <w:txbxContent>
                  <w:p w:rsidR="00CF44F0" w:rsidRDefault="00B42995">
                    <w:pPr>
                      <w:spacing w:before="10"/>
                      <w:ind w:left="20"/>
                      <w:rPr>
                        <w:i/>
                        <w:sz w:val="20"/>
                      </w:rPr>
                    </w:pPr>
                    <w:r>
                      <w:rPr>
                        <w:i/>
                        <w:sz w:val="20"/>
                      </w:rPr>
                      <w:t xml:space="preserve">1 </w:t>
                    </w:r>
                    <w:r>
                      <w:rPr>
                        <w:sz w:val="20"/>
                      </w:rPr>
                      <w:t>/</w:t>
                    </w:r>
                    <w:r>
                      <w:rPr>
                        <w:spacing w:val="-1"/>
                        <w:sz w:val="20"/>
                      </w:rPr>
                      <w:t xml:space="preserve"> </w:t>
                    </w:r>
                    <w:r>
                      <w:rPr>
                        <w:i/>
                        <w:spacing w:val="-10"/>
                        <w:sz w:val="20"/>
                      </w:rPr>
                      <w:t>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4F0" w:rsidRDefault="00B42995">
    <w:pPr>
      <w:pStyle w:val="Corpsdetexte"/>
      <w:spacing w:line="14" w:lineRule="auto"/>
      <w:rPr>
        <w:sz w:val="20"/>
      </w:rPr>
    </w:pPr>
    <w:r>
      <w:rPr>
        <w:noProof/>
        <w:sz w:val="20"/>
        <w:lang w:eastAsia="fr-FR"/>
      </w:rPr>
      <mc:AlternateContent>
        <mc:Choice Requires="wps">
          <w:drawing>
            <wp:anchor distT="0" distB="0" distL="0" distR="0" simplePos="0" relativeHeight="487525376" behindDoc="1" locked="0" layoutInCell="1" allowOverlap="1">
              <wp:simplePos x="0" y="0"/>
              <wp:positionH relativeFrom="page">
                <wp:posOffset>796540</wp:posOffset>
              </wp:positionH>
              <wp:positionV relativeFrom="page">
                <wp:posOffset>10341413</wp:posOffset>
              </wp:positionV>
              <wp:extent cx="252095"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095" cy="165735"/>
                      </a:xfrm>
                      <a:prstGeom prst="rect">
                        <a:avLst/>
                      </a:prstGeom>
                    </wps:spPr>
                    <wps:txbx>
                      <w:txbxContent>
                        <w:p w:rsidR="00CF44F0" w:rsidRDefault="00B42995">
                          <w:pPr>
                            <w:spacing w:before="10"/>
                            <w:ind w:left="20"/>
                            <w:rPr>
                              <w:i/>
                              <w:sz w:val="20"/>
                            </w:rPr>
                          </w:pPr>
                          <w:r>
                            <w:rPr>
                              <w:i/>
                              <w:sz w:val="20"/>
                            </w:rPr>
                            <w:t>2 /</w:t>
                          </w:r>
                          <w:r>
                            <w:rPr>
                              <w:i/>
                              <w:spacing w:val="-1"/>
                              <w:sz w:val="20"/>
                            </w:rPr>
                            <w:t xml:space="preserve"> </w:t>
                          </w:r>
                          <w:r>
                            <w:rPr>
                              <w:i/>
                              <w:spacing w:val="-10"/>
                              <w:sz w:val="20"/>
                            </w:rPr>
                            <w:t>2</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31" type="#_x0000_t202" style="position:absolute;margin-left:62.7pt;margin-top:814.3pt;width:19.85pt;height:13.05pt;z-index:-1579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" filled="f" stroked="f">
              <v:path arrowok="t"/>
              <v:textbox inset="0,0,0,0">
                <w:txbxContent>
                  <w:p w:rsidR="00CF44F0" w:rsidRDefault="00B42995">
                    <w:pPr>
                      <w:spacing w:before="10"/>
                      <w:ind w:left="20"/>
                      <w:rPr>
                        <w:i/>
                        <w:sz w:val="20"/>
                      </w:rPr>
                    </w:pPr>
                    <w:r>
                      <w:rPr>
                        <w:i/>
                        <w:sz w:val="20"/>
                      </w:rPr>
                      <w:t>2 /</w:t>
                    </w:r>
                    <w:r>
                      <w:rPr>
                        <w:i/>
                        <w:spacing w:val="-1"/>
                        <w:sz w:val="20"/>
                      </w:rPr>
                      <w:t xml:space="preserve"> </w:t>
                    </w:r>
                    <w:r>
                      <w:rPr>
                        <w:i/>
                        <w:spacing w:val="-10"/>
                        <w:sz w:val="20"/>
                      </w:rPr>
                      <w:t>2</w:t>
                    </w:r>
                  </w:p>
                </w:txbxContent>
              </v:textbox>
              <w10:wrap anchorx="page" anchory="page"/>
            </v:shape>
          </w:pict>
        </mc:Fallback>
      </mc:AlternateContent>
    </w:r>
    <w:r>
      <w:rPr>
        <w:noProof/>
        <w:sz w:val="20"/>
        <w:lang w:eastAsia="fr-FR"/>
      </w:rPr>
      <mc:AlternateContent>
        <mc:Choice Requires="wps">
          <w:drawing>
            <wp:anchor distT="0" distB="0" distL="0" distR="0" simplePos="0" relativeHeight="487525888" behindDoc="1" locked="0" layoutInCell="1" allowOverlap="1">
              <wp:simplePos x="0" y="0"/>
              <wp:positionH relativeFrom="page">
                <wp:posOffset>6685277</wp:posOffset>
              </wp:positionH>
              <wp:positionV relativeFrom="page">
                <wp:posOffset>10363139</wp:posOffset>
              </wp:positionV>
              <wp:extent cx="76835" cy="13906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835" cy="139065"/>
                      </a:xfrm>
                      <a:prstGeom prst="rect">
                        <a:avLst/>
                      </a:prstGeom>
                    </wps:spPr>
                    <wps:txbx>
                      <w:txbxContent>
                        <w:p w:rsidR="00CF44F0" w:rsidRDefault="00B42995">
                          <w:pPr>
                            <w:spacing w:before="14"/>
                            <w:ind w:left="20"/>
                            <w:rPr>
                              <w:sz w:val="16"/>
                            </w:rPr>
                          </w:pPr>
                          <w:r>
                            <w:rPr>
                              <w:spacing w:val="-10"/>
                              <w:sz w:val="16"/>
                            </w:rPr>
                            <w:t>1</w:t>
                          </w:r>
                        </w:p>
                      </w:txbxContent>
                    </wps:txbx>
                    <wps:bodyPr wrap="square" lIns="0" tIns="0" rIns="0" bIns="0" rtlCol="0">
                      <a:noAutofit/>
                    </wps:bodyPr>
                  </wps:wsp>
                </a:graphicData>
              </a:graphic>
            </wp:anchor>
          </w:drawing>
        </mc:Choice>
        <mc:Fallback>
          <w:pict>
            <v:shape id="Textbox 14" o:spid="_x0000_s1032" type="#_x0000_t202" style="position:absolute;margin-left:526.4pt;margin-top:816pt;width:6.05pt;height:10.95pt;z-index:-1579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" filled="f" stroked="f">
              <v:path arrowok="t"/>
              <v:textbox inset="0,0,0,0">
                <w:txbxContent>
                  <w:p w:rsidR="00CF44F0" w:rsidRDefault="00B42995">
                    <w:pPr>
                      <w:spacing w:before="14"/>
                      <w:ind w:left="20"/>
                      <w:rPr>
                        <w:sz w:val="16"/>
                      </w:rPr>
                    </w:pPr>
                    <w:r>
                      <w:rPr>
                        <w:spacing w:val="-10"/>
                        <w:sz w:val="16"/>
                      </w:rPr>
                      <w:t>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E60" w:rsidRDefault="00B42995">
      <w:r>
        <w:separator/>
      </w:r>
    </w:p>
  </w:footnote>
  <w:footnote w:type="continuationSeparator" w:id="0">
    <w:p w:rsidR="00113E60" w:rsidRDefault="00B429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4F0"/>
    <w:rsid w:val="00113E60"/>
    <w:rsid w:val="004B10A1"/>
    <w:rsid w:val="00B42995"/>
    <w:rsid w:val="00CF44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03CC3"/>
  <w15:docId w15:val="{C426B618-9C55-4284-AB4A-5D4EAF28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fr-FR"/>
    </w:rPr>
  </w:style>
  <w:style w:type="paragraph" w:styleId="Titre1">
    <w:name w:val="heading 1"/>
    <w:basedOn w:val="Normal"/>
    <w:uiPriority w:val="1"/>
    <w:qFormat/>
    <w:pPr>
      <w:spacing w:before="75"/>
      <w:ind w:left="143"/>
      <w:outlineLvl w:val="0"/>
    </w:pPr>
    <w:rPr>
      <w:rFonts w:ascii="Arial" w:eastAsia="Arial" w:hAnsi="Arial" w:cs="Arial"/>
      <w:b/>
      <w:bCs/>
      <w:sz w:val="36"/>
      <w:szCs w:val="36"/>
    </w:rPr>
  </w:style>
  <w:style w:type="paragraph" w:styleId="Titre2">
    <w:name w:val="heading 2"/>
    <w:basedOn w:val="Normal"/>
    <w:uiPriority w:val="1"/>
    <w:qFormat/>
    <w:pPr>
      <w:ind w:left="4"/>
      <w:jc w:val="center"/>
      <w:outlineLvl w:val="1"/>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character" w:styleId="Marquedecommentaire">
    <w:name w:val="annotation reference"/>
    <w:basedOn w:val="Policepardfaut"/>
    <w:uiPriority w:val="99"/>
    <w:semiHidden/>
    <w:unhideWhenUsed/>
    <w:rsid w:val="004B10A1"/>
    <w:rPr>
      <w:sz w:val="16"/>
      <w:szCs w:val="16"/>
    </w:rPr>
  </w:style>
  <w:style w:type="paragraph" w:styleId="Commentaire">
    <w:name w:val="annotation text"/>
    <w:basedOn w:val="Normal"/>
    <w:link w:val="CommentaireCar"/>
    <w:uiPriority w:val="99"/>
    <w:semiHidden/>
    <w:unhideWhenUsed/>
    <w:rsid w:val="004B10A1"/>
    <w:rPr>
      <w:sz w:val="20"/>
      <w:szCs w:val="20"/>
    </w:rPr>
  </w:style>
  <w:style w:type="character" w:customStyle="1" w:styleId="CommentaireCar">
    <w:name w:val="Commentaire Car"/>
    <w:basedOn w:val="Policepardfaut"/>
    <w:link w:val="Commentaire"/>
    <w:uiPriority w:val="99"/>
    <w:semiHidden/>
    <w:rsid w:val="004B10A1"/>
    <w:rPr>
      <w:rFonts w:ascii="Times New Roman" w:eastAsia="Times New Roman" w:hAnsi="Times New Roman" w:cs="Times New Roman"/>
      <w:sz w:val="20"/>
      <w:szCs w:val="20"/>
      <w:lang w:val="fr-FR"/>
    </w:rPr>
  </w:style>
  <w:style w:type="paragraph" w:styleId="Objetducommentaire">
    <w:name w:val="annotation subject"/>
    <w:basedOn w:val="Commentaire"/>
    <w:next w:val="Commentaire"/>
    <w:link w:val="ObjetducommentaireCar"/>
    <w:uiPriority w:val="99"/>
    <w:semiHidden/>
    <w:unhideWhenUsed/>
    <w:rsid w:val="004B10A1"/>
    <w:rPr>
      <w:b/>
      <w:bCs/>
    </w:rPr>
  </w:style>
  <w:style w:type="character" w:customStyle="1" w:styleId="ObjetducommentaireCar">
    <w:name w:val="Objet du commentaire Car"/>
    <w:basedOn w:val="CommentaireCar"/>
    <w:link w:val="Objetducommentaire"/>
    <w:uiPriority w:val="99"/>
    <w:semiHidden/>
    <w:rsid w:val="004B10A1"/>
    <w:rPr>
      <w:rFonts w:ascii="Times New Roman" w:eastAsia="Times New Roman" w:hAnsi="Times New Roman" w:cs="Times New Roman"/>
      <w:b/>
      <w:bCs/>
      <w:sz w:val="20"/>
      <w:szCs w:val="20"/>
      <w:lang w:val="fr-FR"/>
    </w:rPr>
  </w:style>
  <w:style w:type="paragraph" w:styleId="Textedebulles">
    <w:name w:val="Balloon Text"/>
    <w:basedOn w:val="Normal"/>
    <w:link w:val="TextedebullesCar"/>
    <w:uiPriority w:val="99"/>
    <w:semiHidden/>
    <w:unhideWhenUsed/>
    <w:rsid w:val="004B10A1"/>
    <w:rPr>
      <w:rFonts w:ascii="Segoe UI" w:hAnsi="Segoe UI" w:cs="Segoe UI"/>
      <w:sz w:val="18"/>
      <w:szCs w:val="18"/>
    </w:rPr>
  </w:style>
  <w:style w:type="character" w:customStyle="1" w:styleId="TextedebullesCar">
    <w:name w:val="Texte de bulles Car"/>
    <w:basedOn w:val="Policepardfaut"/>
    <w:link w:val="Textedebulles"/>
    <w:uiPriority w:val="99"/>
    <w:semiHidden/>
    <w:rsid w:val="004B10A1"/>
    <w:rPr>
      <w:rFonts w:ascii="Segoe UI" w:eastAsia="Times New Roman"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747</Words>
  <Characters>4111</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Annexe B CCP - Extrait du Code Travail.rtf</vt:lpstr>
    </vt:vector>
  </TitlesOfParts>
  <Company>Ministère des Armées</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B CCP - Extrait du Code Travail.rtf</dc:title>
  <dc:creator>isabelle.pethy</dc:creator>
  <cp:lastModifiedBy>PEREGO émilie SA CS MINDEF</cp:lastModifiedBy>
  <cp:revision>3</cp:revision>
  <dcterms:created xsi:type="dcterms:W3CDTF">2025-10-28T15:46:00Z</dcterms:created>
  <dcterms:modified xsi:type="dcterms:W3CDTF">2026-01-20T08:28:00Z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2012-12-05T00:00:00Z</vt:filetime>
  </property>
  <property fmtid="{D5CDD505-2E9C-101B-9397-08002B2CF9AE}" pid="3" name="Creator">
    <vt:lpwstr>PDFCreator Version 0.9.8</vt:lpwstr>
  </property>
  <property fmtid="{D5CDD505-2E9C-101B-9397-08002B2CF9AE}" pid="4" name="LastSaved">
    <vt:filetime>2025-10-28T00:00:00Z</vt:filetime>
  </property>
  <property fmtid="{D5CDD505-2E9C-101B-9397-08002B2CF9AE}" pid="5" name="Producer">
    <vt:lpwstr>GPL Ghostscript 8.64</vt:lpwstr>
  </property>
</Properties>
</file>